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55225" w14:textId="3F50A1FD" w:rsidR="00B15D92" w:rsidRDefault="006B40A6">
      <w:pPr>
        <w:pStyle w:val="Corpotesto"/>
        <w:ind w:left="438"/>
        <w:rPr>
          <w:rFonts w:ascii="Times New Roman"/>
        </w:rPr>
      </w:pPr>
      <w:r>
        <w:rPr>
          <w:rFonts w:asci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2F44425" wp14:editId="06672DB1">
                <wp:simplePos x="0" y="0"/>
                <wp:positionH relativeFrom="page">
                  <wp:posOffset>1322070</wp:posOffset>
                </wp:positionH>
                <wp:positionV relativeFrom="page">
                  <wp:posOffset>9702165</wp:posOffset>
                </wp:positionV>
                <wp:extent cx="4916170" cy="54546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6170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C99F86" w14:textId="77777777" w:rsidR="00CD5E67" w:rsidRDefault="00CD5E67" w:rsidP="00CD5E67">
                            <w:pPr>
                              <w:spacing w:before="11"/>
                              <w:ind w:left="10" w:right="1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Ambito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Territoriale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Ottimale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NA1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-ENTE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D’AMBITO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NAPOLI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  <w:p w14:paraId="10F9BBF0" w14:textId="77777777" w:rsidR="00CD5E67" w:rsidRDefault="00CD5E67" w:rsidP="00CD5E67">
                            <w:pPr>
                              <w:ind w:left="1492" w:right="1491"/>
                              <w:jc w:val="center"/>
                            </w:pPr>
                            <w:r>
                              <w:t>Sede Amministrativa: Via De Gasperi, 28 -Napoli</w:t>
                            </w:r>
                            <w:r>
                              <w:rPr>
                                <w:spacing w:val="-60"/>
                              </w:rPr>
                              <w:t xml:space="preserve"> </w:t>
                            </w:r>
                            <w:hyperlink r:id="rId7">
                              <w:r>
                                <w:t>info@atonapoli1.it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</w:hyperlink>
                            <w:r>
                              <w:t>-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hyperlink r:id="rId8">
                              <w:r>
                                <w:t>atonapoli1@pec.it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F444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4.1pt;margin-top:763.95pt;width:387.1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" filled="f" stroked="f">
                <v:textbox inset="0,0,0,0">
                  <w:txbxContent>
                    <w:p w14:paraId="4BC99F86" w14:textId="77777777" w:rsidR="00CD5E67" w:rsidRDefault="00CD5E67" w:rsidP="00CD5E67">
                      <w:pPr>
                        <w:spacing w:before="11"/>
                        <w:ind w:left="10" w:right="1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Ambito</w:t>
                      </w:r>
                      <w:r>
                        <w:rPr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Territoriale</w:t>
                      </w:r>
                      <w:r>
                        <w:rPr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Ottimale</w:t>
                      </w:r>
                      <w:r>
                        <w:rPr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NA1</w:t>
                      </w:r>
                      <w:r>
                        <w:rPr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-ENTE</w:t>
                      </w:r>
                      <w:r>
                        <w:rPr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D’AMBITO</w:t>
                      </w:r>
                      <w:r>
                        <w:rPr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NAPOLI</w:t>
                      </w:r>
                      <w:r>
                        <w:rPr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1</w:t>
                      </w:r>
                    </w:p>
                    <w:p w14:paraId="10F9BBF0" w14:textId="77777777" w:rsidR="00CD5E67" w:rsidRDefault="00CD5E67" w:rsidP="00CD5E67">
                      <w:pPr>
                        <w:ind w:left="1492" w:right="1491"/>
                        <w:jc w:val="center"/>
                      </w:pPr>
                      <w:r>
                        <w:t>Sede Amministrativa: Via De Gasperi, 28 -Napoli</w:t>
                      </w:r>
                      <w:r>
                        <w:rPr>
                          <w:spacing w:val="-60"/>
                        </w:rPr>
                        <w:t xml:space="preserve"> </w:t>
                      </w:r>
                      <w:hyperlink r:id="rId9">
                        <w:r>
                          <w:t>info@atonapoli1.it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</w:hyperlink>
                      <w:r>
                        <w:t>-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hyperlink r:id="rId10">
                        <w:r>
                          <w:t>atonapoli1@pec.it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00C6A">
        <w:rPr>
          <w:rFonts w:ascii="Times New Roman"/>
          <w:noProof/>
          <w:lang w:eastAsia="it-IT"/>
        </w:rPr>
        <w:drawing>
          <wp:inline distT="0" distB="0" distL="0" distR="0" wp14:anchorId="5FE71229" wp14:editId="3EB09D1D">
            <wp:extent cx="1920182" cy="79247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182" cy="79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2D1235" w14:textId="4049200B" w:rsidR="00B15D92" w:rsidRDefault="00B15D92">
      <w:pPr>
        <w:pStyle w:val="Corpotesto"/>
        <w:rPr>
          <w:rFonts w:ascii="Times New Roman"/>
        </w:rPr>
      </w:pPr>
    </w:p>
    <w:p w14:paraId="6B7B90E0" w14:textId="77777777" w:rsidR="0022616F" w:rsidRDefault="0022616F" w:rsidP="0022616F">
      <w:pPr>
        <w:pBdr>
          <w:bottom w:val="single" w:sz="4" w:space="1" w:color="auto"/>
        </w:pBdr>
        <w:spacing w:line="360" w:lineRule="auto"/>
        <w:rPr>
          <w:rFonts w:ascii="Arial" w:hAnsi="Arial" w:cs="Arial"/>
        </w:rPr>
      </w:pPr>
    </w:p>
    <w:p w14:paraId="7E71E09A" w14:textId="77777777" w:rsidR="0022616F" w:rsidRPr="00705267" w:rsidRDefault="0022616F" w:rsidP="0022616F">
      <w:pPr>
        <w:spacing w:line="360" w:lineRule="auto"/>
        <w:rPr>
          <w:rFonts w:ascii="Arial" w:hAnsi="Arial" w:cs="Arial"/>
        </w:rPr>
      </w:pPr>
    </w:p>
    <w:p w14:paraId="71C25E44" w14:textId="0D6057A4" w:rsidR="0022616F" w:rsidRPr="00E36D85" w:rsidRDefault="0022616F" w:rsidP="0022616F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</w:rPr>
      </w:pPr>
      <w:r w:rsidRPr="00E36D85">
        <w:rPr>
          <w:rFonts w:ascii="Arial" w:hAnsi="Arial" w:cs="Arial"/>
          <w:b/>
        </w:rPr>
        <w:t xml:space="preserve">Oggetto: </w:t>
      </w:r>
      <w:r w:rsidRPr="00E36D85">
        <w:rPr>
          <w:rFonts w:ascii="Arial" w:hAnsi="Arial" w:cs="Arial"/>
          <w:b/>
          <w:color w:val="000000"/>
        </w:rPr>
        <w:t>ELENCO INDIRIZZI INTERNET</w:t>
      </w:r>
      <w:r w:rsidRPr="00E36D85">
        <w:rPr>
          <w:rFonts w:ascii="Arial" w:hAnsi="Arial" w:cs="Arial"/>
          <w:b/>
          <w:color w:val="000000"/>
        </w:rPr>
        <w:tab/>
        <w:t xml:space="preserve">-   Allegato obbligatorio al </w:t>
      </w:r>
      <w:r>
        <w:rPr>
          <w:rFonts w:ascii="Arial" w:hAnsi="Arial" w:cs="Arial"/>
          <w:b/>
          <w:color w:val="000000"/>
        </w:rPr>
        <w:t>Rendiconto ex art. 227 comma 5 lett. a) del D.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Lgs. 267/2000</w:t>
      </w:r>
    </w:p>
    <w:p w14:paraId="48A74D50" w14:textId="77777777" w:rsidR="0022616F" w:rsidRPr="00C90DF7" w:rsidRDefault="0022616F" w:rsidP="0022616F">
      <w:pPr>
        <w:jc w:val="both"/>
        <w:rPr>
          <w:rFonts w:ascii="Arial" w:hAnsi="Arial" w:cs="Arial"/>
          <w:color w:val="000000"/>
        </w:rPr>
      </w:pPr>
    </w:p>
    <w:tbl>
      <w:tblPr>
        <w:tblW w:w="10491" w:type="dxa"/>
        <w:tblInd w:w="-3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491"/>
      </w:tblGrid>
      <w:tr w:rsidR="0022616F" w:rsidRPr="00E36D85" w14:paraId="02BA3070" w14:textId="77777777" w:rsidTr="008F0642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</w:tcPr>
          <w:p w14:paraId="576D8841" w14:textId="77777777" w:rsidR="006B40A6" w:rsidRDefault="006B40A6" w:rsidP="0022616F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</w:p>
          <w:p w14:paraId="2846FEE6" w14:textId="382AA7A0" w:rsidR="0022616F" w:rsidRDefault="0022616F" w:rsidP="0022616F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E36D85">
              <w:rPr>
                <w:rFonts w:ascii="Arial" w:hAnsi="Arial" w:cs="Arial"/>
                <w:b/>
              </w:rPr>
              <w:t>Si certifica</w:t>
            </w:r>
            <w:r w:rsidRPr="00E36D8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in conformità a quanto disposto dall’art. 227 comma 5 lett. a) del D.Lgs. 267/2000, che testualmente recita: </w:t>
            </w:r>
          </w:p>
          <w:p w14:paraId="00AD7EAD" w14:textId="77777777" w:rsidR="006B40A6" w:rsidRPr="006B40A6" w:rsidRDefault="006B40A6" w:rsidP="006B40A6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6B40A6">
              <w:rPr>
                <w:rFonts w:ascii="Arial" w:hAnsi="Arial" w:cs="Arial"/>
              </w:rPr>
              <w:t>5. Al rendiconto della gestione sono allegati i documenti previsti dall'art. 11 comma 4 del decreto legislativo 23 giugno 2011, n. 118, e successive modificazioni, ed i seguenti documenti:</w:t>
            </w:r>
          </w:p>
          <w:p w14:paraId="1AE16A39" w14:textId="77777777" w:rsidR="006B40A6" w:rsidRPr="006B40A6" w:rsidRDefault="006B40A6" w:rsidP="006B40A6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6B40A6">
              <w:rPr>
                <w:rFonts w:ascii="Arial" w:hAnsi="Arial" w:cs="Arial"/>
              </w:rPr>
              <w:t>a) l'elenco degli indirizzi internet di pubblicazione del rendiconto della gestione, del bilancio consolidato deliberati e relativi al penultimo esercizio antecedente quello cui si riferisce il bilancio di previsione, dei rendiconti e dei bilanci consolidati delle unioni di comuni di cui il comune fa parte e dei soggetti considerati nel gruppo "amministrazione pubblica" di cui al principio applicato del bilancio consolidato allegato al decreto legislativo 23 giugno 2011, n. 118, e successive modificazioni, relativi al penultimo esercizio antecedente quello cui il bilancio si riferisce.</w:t>
            </w:r>
          </w:p>
          <w:p w14:paraId="4FA3D5F8" w14:textId="54B4C919" w:rsidR="006B40A6" w:rsidRDefault="006B40A6" w:rsidP="006B40A6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6B40A6">
              <w:rPr>
                <w:rFonts w:ascii="Arial" w:hAnsi="Arial" w:cs="Arial"/>
              </w:rPr>
              <w:t>Tali documenti contabili sono allegati al rendiconto della gestione qualora non integralmente pubblicati nei siti internet indicati nell'elenco;</w:t>
            </w:r>
          </w:p>
          <w:p w14:paraId="51492D21" w14:textId="7766C9C6" w:rsidR="0022616F" w:rsidRDefault="0022616F" w:rsidP="0022616F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E36D85">
              <w:rPr>
                <w:rFonts w:ascii="Arial" w:hAnsi="Arial" w:cs="Arial"/>
                <w:b/>
              </w:rPr>
              <w:t xml:space="preserve">che i dati relativi </w:t>
            </w:r>
            <w:r>
              <w:rPr>
                <w:rFonts w:ascii="Arial" w:hAnsi="Arial" w:cs="Arial"/>
                <w:b/>
              </w:rPr>
              <w:t xml:space="preserve">ai Rendiconti della gestione </w:t>
            </w:r>
            <w:r w:rsidRPr="00E36D85">
              <w:rPr>
                <w:rFonts w:ascii="Arial" w:hAnsi="Arial" w:cs="Arial"/>
                <w:b/>
              </w:rPr>
              <w:t>sono pubblicati al seguente indirizzo Internet:</w:t>
            </w:r>
          </w:p>
          <w:p w14:paraId="6607FAC0" w14:textId="441198BC" w:rsidR="00AE7656" w:rsidRPr="006B40A6" w:rsidRDefault="00AE7656" w:rsidP="00AE7656">
            <w:pPr>
              <w:pStyle w:val="Corpotesto"/>
              <w:rPr>
                <w:rStyle w:val="Collegamentoipertestuale"/>
                <w:rFonts w:ascii="Arial" w:hAnsi="Arial" w:cs="Arial"/>
                <w:b/>
                <w:sz w:val="21"/>
                <w:szCs w:val="21"/>
              </w:rPr>
            </w:pPr>
            <w:hyperlink r:id="rId12" w:history="1">
              <w:r w:rsidRPr="006B40A6">
                <w:rPr>
                  <w:rStyle w:val="Collegamentoipertestuale"/>
                  <w:rFonts w:ascii="Arial" w:hAnsi="Arial" w:cs="Arial"/>
                  <w:b/>
                  <w:sz w:val="21"/>
                  <w:szCs w:val="21"/>
                  <w:lang w:eastAsia="it-IT"/>
                </w:rPr>
                <w:t>https://www.atonapoli1.it</w:t>
              </w:r>
            </w:hyperlink>
            <w:r w:rsidR="0022616F" w:rsidRPr="006B40A6">
              <w:rPr>
                <w:rFonts w:ascii="Arial" w:hAnsi="Arial" w:cs="Arial"/>
                <w:b/>
                <w:sz w:val="21"/>
                <w:szCs w:val="21"/>
                <w:lang w:eastAsia="it-IT"/>
              </w:rPr>
              <w:t xml:space="preserve"> – </w:t>
            </w:r>
            <w:r w:rsidR="0022616F" w:rsidRPr="006B40A6">
              <w:rPr>
                <w:rFonts w:ascii="Arial" w:hAnsi="Arial" w:cs="Arial"/>
                <w:sz w:val="21"/>
                <w:szCs w:val="21"/>
                <w:lang w:eastAsia="it-IT"/>
              </w:rPr>
              <w:t>Amministrazione Trasparente – Sezione Bilanci e risultano consultabili e scaricabili al seguente</w:t>
            </w:r>
            <w:r w:rsidRPr="006B40A6">
              <w:rPr>
                <w:rFonts w:ascii="Arial" w:hAnsi="Arial" w:cs="Arial"/>
                <w:sz w:val="21"/>
                <w:szCs w:val="21"/>
                <w:lang w:eastAsia="it-IT"/>
              </w:rPr>
              <w:t xml:space="preserve"> link: </w:t>
            </w:r>
            <w:r w:rsidRPr="006B40A6">
              <w:rPr>
                <w:rStyle w:val="Collegamentoipertestuale"/>
                <w:rFonts w:ascii="Arial" w:hAnsi="Arial" w:cs="Arial"/>
                <w:b/>
                <w:sz w:val="21"/>
                <w:szCs w:val="21"/>
                <w:lang w:eastAsia="it-IT"/>
              </w:rPr>
              <w:t>https://cloud.urbi.it/urbi/progs/urp/ur1UR033.sto?DB_NAME=n1231719&amp;NodoSel=49</w:t>
            </w:r>
          </w:p>
          <w:p w14:paraId="7F553409" w14:textId="6B92AE5B" w:rsidR="0022616F" w:rsidRPr="00E36D85" w:rsidRDefault="0022616F" w:rsidP="00AE7656">
            <w:pPr>
              <w:pStyle w:val="Corpotesto"/>
              <w:rPr>
                <w:rFonts w:cs="Arial"/>
              </w:rPr>
            </w:pPr>
          </w:p>
        </w:tc>
      </w:tr>
    </w:tbl>
    <w:p w14:paraId="61033EB0" w14:textId="183B408B" w:rsidR="00AE7656" w:rsidRPr="00AE7656" w:rsidRDefault="00AE7656" w:rsidP="00AE7656">
      <w:pPr>
        <w:spacing w:before="120" w:line="288" w:lineRule="auto"/>
        <w:jc w:val="both"/>
        <w:rPr>
          <w:rFonts w:ascii="Arial" w:hAnsi="Arial" w:cs="Arial"/>
        </w:rPr>
      </w:pPr>
    </w:p>
    <w:p w14:paraId="6AF9F493" w14:textId="77777777" w:rsidR="0022616F" w:rsidRPr="00705267" w:rsidRDefault="0022616F" w:rsidP="0022616F">
      <w:pPr>
        <w:pStyle w:val="Corpotesto"/>
        <w:jc w:val="both"/>
        <w:rPr>
          <w:rFonts w:cs="Arial"/>
          <w:b/>
          <w:lang w:eastAsia="it-IT"/>
        </w:rPr>
      </w:pPr>
    </w:p>
    <w:p w14:paraId="0ED73023" w14:textId="77777777" w:rsidR="009D5681" w:rsidRDefault="009D5681" w:rsidP="009D5681">
      <w:pPr>
        <w:spacing w:line="360" w:lineRule="auto"/>
        <w:ind w:left="4944" w:firstLine="7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IL Direttore Generale</w:t>
      </w:r>
    </w:p>
    <w:p w14:paraId="705E76B8" w14:textId="77777777" w:rsidR="009D5681" w:rsidRDefault="009D5681" w:rsidP="009D5681">
      <w:pPr>
        <w:spacing w:line="360" w:lineRule="auto"/>
        <w:ind w:left="4956" w:firstLine="708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dott. </w:t>
      </w:r>
      <w:r>
        <w:rPr>
          <w:sz w:val="23"/>
          <w:szCs w:val="23"/>
        </w:rPr>
        <w:t>Cuono Liguori</w:t>
      </w:r>
    </w:p>
    <w:p w14:paraId="423656D4" w14:textId="10740BD9" w:rsidR="00583A3A" w:rsidRDefault="009D5681" w:rsidP="006B40A6">
      <w:pPr>
        <w:spacing w:line="360" w:lineRule="auto"/>
        <w:ind w:left="4956" w:firstLine="708"/>
        <w:jc w:val="center"/>
      </w:pPr>
      <w:r>
        <w:rPr>
          <w:rFonts w:ascii="Arial" w:hAnsi="Arial" w:cs="Arial"/>
        </w:rPr>
        <w:t>______________________</w:t>
      </w:r>
    </w:p>
    <w:sectPr w:rsidR="00583A3A" w:rsidSect="00B15D92">
      <w:footerReference w:type="default" r:id="rId13"/>
      <w:pgSz w:w="11910" w:h="16840"/>
      <w:pgMar w:top="900" w:right="1020" w:bottom="1820" w:left="1020" w:header="0" w:footer="16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42C90" w14:textId="77777777" w:rsidR="00B15D92" w:rsidRDefault="00B15D92" w:rsidP="00B15D92">
      <w:r>
        <w:separator/>
      </w:r>
    </w:p>
  </w:endnote>
  <w:endnote w:type="continuationSeparator" w:id="0">
    <w:p w14:paraId="701245C2" w14:textId="77777777" w:rsidR="00B15D92" w:rsidRDefault="00B15D92" w:rsidP="00B1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B7FE5" w14:textId="0EE63EF5" w:rsidR="00B15D92" w:rsidRDefault="006B40A6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531520" behindDoc="1" locked="0" layoutInCell="1" allowOverlap="1" wp14:anchorId="7C0D5D4F" wp14:editId="27F8CD3C">
              <wp:simplePos x="0" y="0"/>
              <wp:positionH relativeFrom="page">
                <wp:posOffset>236220</wp:posOffset>
              </wp:positionH>
              <wp:positionV relativeFrom="page">
                <wp:posOffset>9511030</wp:posOffset>
              </wp:positionV>
              <wp:extent cx="713994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39940" cy="0"/>
                      </a:xfrm>
                      <a:prstGeom prst="line">
                        <a:avLst/>
                      </a:prstGeom>
                      <a:noFill/>
                      <a:ln w="25560">
                        <a:solidFill>
                          <a:srgbClr val="4EA72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485A51" id="Line 2" o:spid="_x0000_s1026" style="position:absolute;z-index:-1578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6pt,748.9pt" to="580.8pt,7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" strokecolor="#4ea72e" strokeweight=".71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32032" behindDoc="1" locked="0" layoutInCell="1" allowOverlap="1" wp14:anchorId="27C1AAFE" wp14:editId="59363C6E">
              <wp:simplePos x="0" y="0"/>
              <wp:positionH relativeFrom="page">
                <wp:posOffset>1322070</wp:posOffset>
              </wp:positionH>
              <wp:positionV relativeFrom="page">
                <wp:posOffset>9702165</wp:posOffset>
              </wp:positionV>
              <wp:extent cx="4916170" cy="5454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617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CC2763" w14:textId="77777777" w:rsidR="00B15D92" w:rsidRDefault="00900C6A">
                          <w:pPr>
                            <w:spacing w:before="11"/>
                            <w:ind w:left="10" w:right="10"/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Ambito</w:t>
                          </w:r>
                          <w:r>
                            <w:rPr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Territoriale</w:t>
                          </w:r>
                          <w:r>
                            <w:rPr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Ottimale</w:t>
                          </w:r>
                          <w:r>
                            <w:rPr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NA1</w:t>
                          </w:r>
                          <w:r>
                            <w:rPr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-ENTE</w:t>
                          </w:r>
                          <w:r>
                            <w:rPr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D’AMBITO</w:t>
                          </w:r>
                          <w:r>
                            <w:rPr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NAPOLI</w:t>
                          </w:r>
                          <w:r>
                            <w:rPr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1</w:t>
                          </w:r>
                        </w:p>
                        <w:p w14:paraId="770FAFA4" w14:textId="77777777" w:rsidR="00B15D92" w:rsidRDefault="00900C6A">
                          <w:pPr>
                            <w:ind w:left="1492" w:right="1491"/>
                            <w:jc w:val="center"/>
                          </w:pPr>
                          <w:r>
                            <w:t>Sede Amministrativa: Via De Gasperi, 28 -Napoli</w:t>
                          </w:r>
                          <w:r>
                            <w:rPr>
                              <w:spacing w:val="-60"/>
                            </w:rPr>
                            <w:t xml:space="preserve"> </w:t>
                          </w:r>
                          <w:hyperlink r:id="rId1">
                            <w:r>
                              <w:t>info@atonapoli1.it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</w:hyperlink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hyperlink r:id="rId2">
                            <w:r>
                              <w:t>atonapoli1@pec.it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C1AAF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04.1pt;margin-top:763.95pt;width:387.1pt;height:42.95pt;z-index:-1578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" filled="f" stroked="f">
              <v:textbox inset="0,0,0,0">
                <w:txbxContent>
                  <w:p w14:paraId="14CC2763" w14:textId="77777777" w:rsidR="00B15D92" w:rsidRDefault="00900C6A">
                    <w:pPr>
                      <w:spacing w:before="11"/>
                      <w:ind w:left="10" w:right="10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Ambito</w:t>
                    </w:r>
                    <w:r>
                      <w:rPr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Territoriale</w:t>
                    </w:r>
                    <w:r>
                      <w:rPr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Ottimale</w:t>
                    </w:r>
                    <w:r>
                      <w:rPr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NA1</w:t>
                    </w:r>
                    <w:r>
                      <w:rPr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-ENTE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D’AMBITO</w:t>
                    </w:r>
                    <w:r>
                      <w:rPr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NAPOLI</w:t>
                    </w:r>
                    <w:r>
                      <w:rPr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1</w:t>
                    </w:r>
                  </w:p>
                  <w:p w14:paraId="770FAFA4" w14:textId="77777777" w:rsidR="00B15D92" w:rsidRDefault="00900C6A">
                    <w:pPr>
                      <w:ind w:left="1492" w:right="1491"/>
                      <w:jc w:val="center"/>
                    </w:pPr>
                    <w:r>
                      <w:t>Sede Amministrativa: Via De Gasperi, 28 -Napoli</w:t>
                    </w:r>
                    <w:r>
                      <w:rPr>
                        <w:spacing w:val="-60"/>
                      </w:rPr>
                      <w:t xml:space="preserve"> </w:t>
                    </w:r>
                    <w:hyperlink r:id="rId3">
                      <w:r>
                        <w:t>info@atonapoli1.it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</w:hyperlink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hyperlink r:id="rId4">
                      <w:r>
                        <w:t>atonapoli1@pec.it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736BE" w14:textId="77777777" w:rsidR="00B15D92" w:rsidRDefault="00B15D92" w:rsidP="00B15D92">
      <w:r>
        <w:separator/>
      </w:r>
    </w:p>
  </w:footnote>
  <w:footnote w:type="continuationSeparator" w:id="0">
    <w:p w14:paraId="75DC688C" w14:textId="77777777" w:rsidR="00B15D92" w:rsidRDefault="00B15D92" w:rsidP="00B1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A312C"/>
    <w:multiLevelType w:val="hybridMultilevel"/>
    <w:tmpl w:val="C3008E24"/>
    <w:lvl w:ilvl="0" w:tplc="8DC2BC4E">
      <w:numFmt w:val="bullet"/>
      <w:lvlText w:val="-"/>
      <w:lvlJc w:val="left"/>
      <w:pPr>
        <w:ind w:left="228" w:hanging="180"/>
      </w:pPr>
      <w:rPr>
        <w:rFonts w:hint="default"/>
        <w:w w:val="102"/>
        <w:lang w:val="it-IT" w:eastAsia="en-US" w:bidi="ar-SA"/>
      </w:rPr>
    </w:lvl>
    <w:lvl w:ilvl="1" w:tplc="9BB4D9A0">
      <w:numFmt w:val="bullet"/>
      <w:lvlText w:val="•"/>
      <w:lvlJc w:val="left"/>
      <w:pPr>
        <w:ind w:left="1184" w:hanging="180"/>
      </w:pPr>
      <w:rPr>
        <w:rFonts w:hint="default"/>
        <w:lang w:val="it-IT" w:eastAsia="en-US" w:bidi="ar-SA"/>
      </w:rPr>
    </w:lvl>
    <w:lvl w:ilvl="2" w:tplc="6EDAFDC0">
      <w:numFmt w:val="bullet"/>
      <w:lvlText w:val="•"/>
      <w:lvlJc w:val="left"/>
      <w:pPr>
        <w:ind w:left="2149" w:hanging="180"/>
      </w:pPr>
      <w:rPr>
        <w:rFonts w:hint="default"/>
        <w:lang w:val="it-IT" w:eastAsia="en-US" w:bidi="ar-SA"/>
      </w:rPr>
    </w:lvl>
    <w:lvl w:ilvl="3" w:tplc="77E2BEEC">
      <w:numFmt w:val="bullet"/>
      <w:lvlText w:val="•"/>
      <w:lvlJc w:val="left"/>
      <w:pPr>
        <w:ind w:left="3113" w:hanging="180"/>
      </w:pPr>
      <w:rPr>
        <w:rFonts w:hint="default"/>
        <w:lang w:val="it-IT" w:eastAsia="en-US" w:bidi="ar-SA"/>
      </w:rPr>
    </w:lvl>
    <w:lvl w:ilvl="4" w:tplc="E60A9D26">
      <w:numFmt w:val="bullet"/>
      <w:lvlText w:val="•"/>
      <w:lvlJc w:val="left"/>
      <w:pPr>
        <w:ind w:left="4078" w:hanging="180"/>
      </w:pPr>
      <w:rPr>
        <w:rFonts w:hint="default"/>
        <w:lang w:val="it-IT" w:eastAsia="en-US" w:bidi="ar-SA"/>
      </w:rPr>
    </w:lvl>
    <w:lvl w:ilvl="5" w:tplc="33802CB4">
      <w:numFmt w:val="bullet"/>
      <w:lvlText w:val="•"/>
      <w:lvlJc w:val="left"/>
      <w:pPr>
        <w:ind w:left="5043" w:hanging="180"/>
      </w:pPr>
      <w:rPr>
        <w:rFonts w:hint="default"/>
        <w:lang w:val="it-IT" w:eastAsia="en-US" w:bidi="ar-SA"/>
      </w:rPr>
    </w:lvl>
    <w:lvl w:ilvl="6" w:tplc="794CDCD8">
      <w:numFmt w:val="bullet"/>
      <w:lvlText w:val="•"/>
      <w:lvlJc w:val="left"/>
      <w:pPr>
        <w:ind w:left="6007" w:hanging="180"/>
      </w:pPr>
      <w:rPr>
        <w:rFonts w:hint="default"/>
        <w:lang w:val="it-IT" w:eastAsia="en-US" w:bidi="ar-SA"/>
      </w:rPr>
    </w:lvl>
    <w:lvl w:ilvl="7" w:tplc="00843242">
      <w:numFmt w:val="bullet"/>
      <w:lvlText w:val="•"/>
      <w:lvlJc w:val="left"/>
      <w:pPr>
        <w:ind w:left="6972" w:hanging="180"/>
      </w:pPr>
      <w:rPr>
        <w:rFonts w:hint="default"/>
        <w:lang w:val="it-IT" w:eastAsia="en-US" w:bidi="ar-SA"/>
      </w:rPr>
    </w:lvl>
    <w:lvl w:ilvl="8" w:tplc="6F4E7604">
      <w:numFmt w:val="bullet"/>
      <w:lvlText w:val="•"/>
      <w:lvlJc w:val="left"/>
      <w:pPr>
        <w:ind w:left="7936" w:hanging="18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D92"/>
    <w:rsid w:val="00193D13"/>
    <w:rsid w:val="0022616F"/>
    <w:rsid w:val="00254C79"/>
    <w:rsid w:val="0034243A"/>
    <w:rsid w:val="004E377E"/>
    <w:rsid w:val="00583A3A"/>
    <w:rsid w:val="006B40A6"/>
    <w:rsid w:val="007D5F0F"/>
    <w:rsid w:val="00900C6A"/>
    <w:rsid w:val="009D5681"/>
    <w:rsid w:val="00AC4EE3"/>
    <w:rsid w:val="00AE7656"/>
    <w:rsid w:val="00B15D92"/>
    <w:rsid w:val="00B16352"/>
    <w:rsid w:val="00B94E01"/>
    <w:rsid w:val="00BC429D"/>
    <w:rsid w:val="00CD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8B7121E"/>
  <w15:docId w15:val="{C6F887E1-62E2-4172-A8D7-656113351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B15D92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5D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B15D92"/>
    <w:rPr>
      <w:sz w:val="20"/>
      <w:szCs w:val="20"/>
    </w:rPr>
  </w:style>
  <w:style w:type="paragraph" w:customStyle="1" w:styleId="Titolo11">
    <w:name w:val="Titolo 11"/>
    <w:basedOn w:val="Normale"/>
    <w:uiPriority w:val="1"/>
    <w:qFormat/>
    <w:rsid w:val="00B15D92"/>
    <w:pPr>
      <w:outlineLvl w:val="1"/>
    </w:pPr>
    <w:rPr>
      <w:rFonts w:ascii="Arial" w:eastAsia="Arial" w:hAnsi="Arial" w:cs="Arial"/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B15D92"/>
    <w:pPr>
      <w:ind w:left="114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B15D92"/>
    <w:pPr>
      <w:ind w:left="384"/>
      <w:jc w:val="both"/>
    </w:pPr>
  </w:style>
  <w:style w:type="paragraph" w:customStyle="1" w:styleId="TableParagraph">
    <w:name w:val="Table Paragraph"/>
    <w:basedOn w:val="Normale"/>
    <w:uiPriority w:val="1"/>
    <w:qFormat/>
    <w:rsid w:val="00B15D9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A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3A3A"/>
    <w:rPr>
      <w:rFonts w:ascii="Tahoma" w:eastAsia="Arial MT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D5E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D5E67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CD5E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D5E67"/>
    <w:rPr>
      <w:rFonts w:ascii="Arial MT" w:eastAsia="Arial MT" w:hAnsi="Arial MT" w:cs="Arial MT"/>
      <w:lang w:val="it-IT"/>
    </w:rPr>
  </w:style>
  <w:style w:type="character" w:styleId="Collegamentoipertestuale">
    <w:name w:val="Hyperlink"/>
    <w:uiPriority w:val="99"/>
    <w:rsid w:val="0022616F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76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onapoli1@pec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tonapoli1.it" TargetMode="External"/><Relationship Id="rId12" Type="http://schemas.openxmlformats.org/officeDocument/2006/relationships/hyperlink" Target="https://www.atonapoli1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tonapoli1@pec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tonapoli1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tonapoli1.it" TargetMode="External"/><Relationship Id="rId2" Type="http://schemas.openxmlformats.org/officeDocument/2006/relationships/hyperlink" Target="mailto:atonapoli1@pec.it" TargetMode="External"/><Relationship Id="rId1" Type="http://schemas.openxmlformats.org/officeDocument/2006/relationships/hyperlink" Target="mailto:info@atonapoli1.it" TargetMode="External"/><Relationship Id="rId4" Type="http://schemas.openxmlformats.org/officeDocument/2006/relationships/hyperlink" Target="mailto:atonapoli1@p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Tortola Mariagrazia</dc:creator>
  <cp:lastModifiedBy>Carmine Ventriglia</cp:lastModifiedBy>
  <cp:revision>2</cp:revision>
  <cp:lastPrinted>2024-07-05T10:02:00Z</cp:lastPrinted>
  <dcterms:created xsi:type="dcterms:W3CDTF">2024-12-03T11:38:00Z</dcterms:created>
  <dcterms:modified xsi:type="dcterms:W3CDTF">2024-12-03T11:38:00Z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2024-05-10T00:00:00Z</vt:filetime>
  </property>
  <property fmtid="{D5CDD505-2E9C-101B-9397-08002B2CF9AE}" pid="3" name="Creator">
    <vt:lpwstr>Aspose.Words for Java 23.5.0</vt:lpwstr>
  </property>
  <property fmtid="{D5CDD505-2E9C-101B-9397-08002B2CF9AE}" pid="4" name="LastSaved">
    <vt:filetime>2024-06-03T00:00:00Z</vt:filetime>
  </property>
</Properties>
</file>