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B53B" w14:textId="77777777" w:rsidR="00B53930" w:rsidRDefault="00B53930" w:rsidP="00B53930">
      <w:pPr>
        <w:ind w:left="-142" w:right="424"/>
        <w:jc w:val="both"/>
        <w:rPr>
          <w:rFonts w:ascii="Calibri" w:hAnsi="Calibri" w:cs="Calibri"/>
          <w:sz w:val="24"/>
          <w:szCs w:val="24"/>
        </w:rPr>
      </w:pPr>
    </w:p>
    <w:p w14:paraId="2407829C" w14:textId="77777777" w:rsidR="00AF2B1B" w:rsidRDefault="00AF2B1B" w:rsidP="00AF2B1B">
      <w:pPr>
        <w:ind w:left="6804" w:right="424"/>
        <w:jc w:val="right"/>
        <w:rPr>
          <w:rFonts w:ascii="Calibri" w:hAnsi="Calibri" w:cs="Calibri"/>
          <w:b/>
          <w:sz w:val="24"/>
          <w:szCs w:val="24"/>
        </w:rPr>
      </w:pPr>
      <w:r>
        <w:rPr>
          <w:rFonts w:ascii="Calibri" w:hAnsi="Calibri" w:cs="Calibri"/>
          <w:b/>
          <w:sz w:val="24"/>
          <w:szCs w:val="24"/>
        </w:rPr>
        <w:t xml:space="preserve">Al CONSIGLIO COMUNALE </w:t>
      </w:r>
    </w:p>
    <w:p w14:paraId="4F2A5CE8" w14:textId="77777777" w:rsidR="00AF2B1B" w:rsidRDefault="00AF2B1B" w:rsidP="00AF2B1B">
      <w:pPr>
        <w:ind w:left="6804" w:right="424"/>
        <w:jc w:val="right"/>
        <w:rPr>
          <w:rFonts w:ascii="Calibri" w:hAnsi="Calibri" w:cs="Calibri"/>
          <w:b/>
          <w:sz w:val="24"/>
          <w:szCs w:val="24"/>
        </w:rPr>
      </w:pPr>
      <w:r>
        <w:rPr>
          <w:rFonts w:ascii="Calibri" w:hAnsi="Calibri" w:cs="Calibri"/>
          <w:b/>
          <w:sz w:val="24"/>
          <w:szCs w:val="24"/>
        </w:rPr>
        <w:t>Sede</w:t>
      </w:r>
    </w:p>
    <w:p w14:paraId="273B2000" w14:textId="77777777" w:rsidR="00D3636D" w:rsidRDefault="00D3636D" w:rsidP="00D3636D">
      <w:pPr>
        <w:ind w:left="-142" w:right="424"/>
        <w:jc w:val="center"/>
        <w:rPr>
          <w:rFonts w:ascii="Calibri" w:hAnsi="Calibri" w:cs="Calibri"/>
          <w:b/>
          <w:sz w:val="24"/>
          <w:szCs w:val="24"/>
        </w:rPr>
      </w:pPr>
      <w:r w:rsidRPr="00D3636D">
        <w:rPr>
          <w:rFonts w:ascii="Calibri" w:hAnsi="Calibri" w:cs="Calibri"/>
          <w:b/>
          <w:sz w:val="24"/>
          <w:szCs w:val="24"/>
        </w:rPr>
        <w:t>PROPOSTA DI DELIBERAZIONE</w:t>
      </w:r>
      <w:r w:rsidR="00177FB3">
        <w:rPr>
          <w:rFonts w:ascii="Calibri" w:hAnsi="Calibri" w:cs="Calibri"/>
          <w:b/>
          <w:sz w:val="24"/>
          <w:szCs w:val="24"/>
        </w:rPr>
        <w:t xml:space="preserve"> </w:t>
      </w:r>
    </w:p>
    <w:p w14:paraId="2247732C" w14:textId="6A5DC31F" w:rsidR="005540ED" w:rsidRDefault="00E26EEC" w:rsidP="005540ED">
      <w:pPr>
        <w:ind w:right="424"/>
        <w:jc w:val="both"/>
        <w:rPr>
          <w:rFonts w:ascii="Calibri" w:eastAsia="Courier New" w:hAnsi="Calibri" w:cs="Calibri"/>
          <w:sz w:val="24"/>
          <w:szCs w:val="24"/>
        </w:rPr>
      </w:pPr>
      <w:r w:rsidRPr="00B53930">
        <w:rPr>
          <w:rFonts w:ascii="Calibri" w:hAnsi="Calibri" w:cs="Calibri"/>
          <w:sz w:val="24"/>
          <w:szCs w:val="24"/>
        </w:rPr>
        <w:t>OGGETTO:</w:t>
      </w:r>
      <w:r w:rsidRPr="00B53930">
        <w:rPr>
          <w:rFonts w:ascii="Calibri" w:hAnsi="Calibri" w:cs="Calibri"/>
          <w:b/>
          <w:sz w:val="24"/>
          <w:szCs w:val="24"/>
        </w:rPr>
        <w:t xml:space="preserve"> </w:t>
      </w:r>
      <w:r w:rsidR="004D77C9" w:rsidRPr="00026488">
        <w:rPr>
          <w:rFonts w:ascii="Calibri" w:hAnsi="Calibri" w:cs="Calibri"/>
          <w:sz w:val="24"/>
          <w:szCs w:val="24"/>
        </w:rPr>
        <w:t xml:space="preserve">ADESIONE AL SAD </w:t>
      </w:r>
      <w:r w:rsidR="00026488">
        <w:rPr>
          <w:rFonts w:ascii="Calibri" w:hAnsi="Calibri" w:cs="Calibri"/>
          <w:sz w:val="24"/>
          <w:szCs w:val="24"/>
        </w:rPr>
        <w:t xml:space="preserve">3 </w:t>
      </w:r>
      <w:r w:rsidR="004D77C9" w:rsidRPr="00026488">
        <w:rPr>
          <w:rFonts w:ascii="Calibri" w:hAnsi="Calibri" w:cs="Calibri"/>
          <w:sz w:val="24"/>
          <w:szCs w:val="24"/>
        </w:rPr>
        <w:t xml:space="preserve">E APPROVAZIONE </w:t>
      </w:r>
      <w:r w:rsidR="005540ED" w:rsidRPr="00026488">
        <w:rPr>
          <w:rFonts w:ascii="Calibri" w:eastAsia="Courier New" w:hAnsi="Calibri" w:cs="Calibri"/>
          <w:sz w:val="24"/>
          <w:szCs w:val="24"/>
        </w:rPr>
        <w:t>CONVENZIONE</w:t>
      </w:r>
      <w:r w:rsidR="005540ED" w:rsidRPr="005540ED">
        <w:rPr>
          <w:rFonts w:ascii="Calibri" w:eastAsia="Courier New" w:hAnsi="Calibri" w:cs="Calibri"/>
          <w:sz w:val="24"/>
          <w:szCs w:val="24"/>
        </w:rPr>
        <w:t xml:space="preserve"> EX ART. 30 D.LGS. 267-00 PER LA DISCIPLINA DEI RAPPORTI DI COLLABORAZIONE TRA I COMUNI DEL SAD PER LA GESTIONE DEI SERVIZI RELATIVI AL CICLO INTEGRATO DEI RIFIUTI AI SENSI DELLA L.R.C. 14</w:t>
      </w:r>
      <w:r w:rsidR="000D13FB">
        <w:rPr>
          <w:rFonts w:ascii="Calibri" w:eastAsia="Courier New" w:hAnsi="Calibri" w:cs="Calibri"/>
          <w:sz w:val="24"/>
          <w:szCs w:val="24"/>
        </w:rPr>
        <w:t>/</w:t>
      </w:r>
      <w:r w:rsidR="005540ED" w:rsidRPr="005540ED">
        <w:rPr>
          <w:rFonts w:ascii="Calibri" w:eastAsia="Courier New" w:hAnsi="Calibri" w:cs="Calibri"/>
          <w:sz w:val="24"/>
          <w:szCs w:val="24"/>
        </w:rPr>
        <w:t>2016, ART. 24, C. 4 ED ART. 26 BIS</w:t>
      </w:r>
      <w:r w:rsidR="00AF2B1B">
        <w:rPr>
          <w:rFonts w:ascii="Calibri" w:eastAsia="Courier New" w:hAnsi="Calibri" w:cs="Calibri"/>
          <w:sz w:val="24"/>
          <w:szCs w:val="24"/>
        </w:rPr>
        <w:t xml:space="preserve"> – RATIFICA DELIBERA DI GIUNTA MUNICIPALE N. </w:t>
      </w:r>
      <w:r w:rsidR="00026488">
        <w:rPr>
          <w:rFonts w:ascii="Calibri" w:eastAsia="Courier New" w:hAnsi="Calibri" w:cs="Calibri"/>
          <w:sz w:val="24"/>
          <w:szCs w:val="24"/>
        </w:rPr>
        <w:t xml:space="preserve">   </w:t>
      </w:r>
      <w:r w:rsidR="00AF2B1B">
        <w:rPr>
          <w:rFonts w:ascii="Calibri" w:eastAsia="Courier New" w:hAnsi="Calibri" w:cs="Calibri"/>
          <w:sz w:val="24"/>
          <w:szCs w:val="24"/>
        </w:rPr>
        <w:t xml:space="preserve"> DEL </w:t>
      </w:r>
      <w:r w:rsidR="00026488">
        <w:rPr>
          <w:rFonts w:ascii="Calibri" w:eastAsia="Courier New" w:hAnsi="Calibri" w:cs="Calibri"/>
          <w:sz w:val="24"/>
          <w:szCs w:val="24"/>
        </w:rPr>
        <w:t xml:space="preserve">  _</w:t>
      </w:r>
      <w:proofErr w:type="gramStart"/>
      <w:r w:rsidR="00026488">
        <w:rPr>
          <w:rFonts w:ascii="Calibri" w:eastAsia="Courier New" w:hAnsi="Calibri" w:cs="Calibri"/>
          <w:sz w:val="24"/>
          <w:szCs w:val="24"/>
        </w:rPr>
        <w:t xml:space="preserve">_  </w:t>
      </w:r>
      <w:r w:rsidR="00AF2B1B">
        <w:rPr>
          <w:rFonts w:ascii="Calibri" w:eastAsia="Courier New" w:hAnsi="Calibri" w:cs="Calibri"/>
          <w:sz w:val="24"/>
          <w:szCs w:val="24"/>
        </w:rPr>
        <w:t>/</w:t>
      </w:r>
      <w:proofErr w:type="gramEnd"/>
      <w:r w:rsidR="00026488">
        <w:rPr>
          <w:rFonts w:ascii="Calibri" w:eastAsia="Courier New" w:hAnsi="Calibri" w:cs="Calibri"/>
          <w:sz w:val="24"/>
          <w:szCs w:val="24"/>
        </w:rPr>
        <w:t>__</w:t>
      </w:r>
      <w:r w:rsidR="00AF2B1B">
        <w:rPr>
          <w:rFonts w:ascii="Calibri" w:eastAsia="Courier New" w:hAnsi="Calibri" w:cs="Calibri"/>
          <w:sz w:val="24"/>
          <w:szCs w:val="24"/>
        </w:rPr>
        <w:t>/2025.</w:t>
      </w:r>
    </w:p>
    <w:p w14:paraId="2A1A2A4A" w14:textId="77777777" w:rsidR="00AF2B1B" w:rsidRDefault="00AF2B1B" w:rsidP="005540ED">
      <w:pPr>
        <w:ind w:right="424"/>
        <w:jc w:val="both"/>
        <w:rPr>
          <w:rFonts w:ascii="Calibri" w:eastAsia="Courier New" w:hAnsi="Calibri" w:cs="Calibri"/>
          <w:sz w:val="24"/>
          <w:szCs w:val="24"/>
        </w:rPr>
      </w:pPr>
    </w:p>
    <w:p w14:paraId="48D5216A" w14:textId="77777777" w:rsidR="00E26EEC" w:rsidRPr="005540ED" w:rsidRDefault="004F2413" w:rsidP="005540ED">
      <w:pPr>
        <w:ind w:right="424"/>
        <w:jc w:val="center"/>
        <w:rPr>
          <w:rFonts w:ascii="Calibri" w:eastAsia="Times New Roman" w:hAnsi="Calibri" w:cs="Calibri"/>
          <w:sz w:val="24"/>
          <w:szCs w:val="24"/>
        </w:rPr>
      </w:pPr>
      <w:r w:rsidRPr="005540ED">
        <w:rPr>
          <w:rFonts w:ascii="Calibri" w:hAnsi="Calibri" w:cs="Calibri"/>
          <w:sz w:val="24"/>
          <w:szCs w:val="24"/>
        </w:rPr>
        <w:t>IL SINDACO</w:t>
      </w:r>
    </w:p>
    <w:p w14:paraId="336FB2C1" w14:textId="77777777" w:rsidR="00D40BDF" w:rsidRPr="00026488" w:rsidRDefault="00DD453D" w:rsidP="005540ED">
      <w:pPr>
        <w:spacing w:after="47"/>
        <w:ind w:right="424" w:hanging="10"/>
        <w:jc w:val="both"/>
        <w:rPr>
          <w:rFonts w:ascii="Calibri" w:hAnsi="Calibri" w:cs="Calibri"/>
          <w:b/>
          <w:bCs/>
          <w:sz w:val="24"/>
          <w:szCs w:val="24"/>
        </w:rPr>
      </w:pPr>
      <w:r w:rsidRPr="00026488">
        <w:rPr>
          <w:rFonts w:ascii="Calibri" w:eastAsia="Times New Roman" w:hAnsi="Calibri" w:cs="Calibri"/>
          <w:b/>
          <w:bCs/>
          <w:sz w:val="24"/>
          <w:szCs w:val="24"/>
        </w:rPr>
        <w:t>P</w:t>
      </w:r>
      <w:r w:rsidR="005540ED" w:rsidRPr="00026488">
        <w:rPr>
          <w:rFonts w:ascii="Calibri" w:eastAsia="Times New Roman" w:hAnsi="Calibri" w:cs="Calibri"/>
          <w:b/>
          <w:bCs/>
          <w:sz w:val="24"/>
          <w:szCs w:val="24"/>
        </w:rPr>
        <w:t>remesso</w:t>
      </w:r>
    </w:p>
    <w:p w14:paraId="5F296862" w14:textId="77777777" w:rsidR="005540ED" w:rsidRPr="005540ED" w:rsidRDefault="005540ED" w:rsidP="005540ED">
      <w:pPr>
        <w:spacing w:after="68"/>
        <w:ind w:right="424"/>
        <w:jc w:val="both"/>
        <w:rPr>
          <w:rFonts w:ascii="Calibri" w:eastAsia="Times New Roman" w:hAnsi="Calibri" w:cs="Calibri"/>
          <w:sz w:val="24"/>
          <w:szCs w:val="24"/>
        </w:rPr>
      </w:pPr>
      <w:r>
        <w:rPr>
          <w:rFonts w:ascii="Calibri" w:eastAsia="Times New Roman" w:hAnsi="Calibri" w:cs="Calibri"/>
          <w:sz w:val="24"/>
          <w:szCs w:val="24"/>
        </w:rPr>
        <w:t xml:space="preserve">che </w:t>
      </w:r>
      <w:r w:rsidRPr="005540ED">
        <w:rPr>
          <w:rFonts w:ascii="Calibri" w:eastAsia="Times New Roman" w:hAnsi="Calibri" w:cs="Calibri"/>
          <w:sz w:val="24"/>
          <w:szCs w:val="24"/>
        </w:rPr>
        <w:t>ai sensi del comma 1 bis, dell’art 3 bis del D.L. 138/2011, aggiunto dalla legge n. 221 del 17 dicembre 2012 di conversione del D.L 179/2012, “le funzioni di organizzazione dei servizi pubblici locali a rete di rilevanza economica, compresi quelli appartenenti al settore dei rifiuti urbani, di scelta della forma di gestione, di determinazione delle tariffe all'utenza per quanto di competenza, di affidamento della gestione e relativo controllo sono esercitate unicamente dagli Enti di governo degli ambiti o bacini territoriali ottimali e omogenei istituiti o designati ai sensi del comma 1” del medesimo art. 3-bis;</w:t>
      </w:r>
    </w:p>
    <w:p w14:paraId="52966260" w14:textId="77777777" w:rsidR="005540ED" w:rsidRPr="00026488" w:rsidRDefault="005540ED" w:rsidP="005540ED">
      <w:pPr>
        <w:spacing w:after="68"/>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Considerato</w:t>
      </w:r>
    </w:p>
    <w:p w14:paraId="6E48D07E" w14:textId="77777777" w:rsidR="005540ED" w:rsidRPr="005540ED" w:rsidRDefault="005540ED" w:rsidP="005540ED">
      <w:pPr>
        <w:spacing w:after="68"/>
        <w:ind w:right="424"/>
        <w:jc w:val="both"/>
        <w:rPr>
          <w:rFonts w:ascii="Calibri" w:eastAsia="Times New Roman" w:hAnsi="Calibri" w:cs="Calibri"/>
          <w:sz w:val="24"/>
          <w:szCs w:val="24"/>
        </w:rPr>
      </w:pPr>
      <w:r w:rsidRPr="005540ED">
        <w:rPr>
          <w:rFonts w:ascii="Calibri" w:eastAsia="Times New Roman" w:hAnsi="Calibri" w:cs="Calibri"/>
          <w:sz w:val="24"/>
          <w:szCs w:val="24"/>
        </w:rPr>
        <w:t>che il richiamato art. 3-bis ha previsto che la dimensione degli ambiti o bacini territoriali ottimali di norma deve essere non inferiore almeno a quella del territorio provinciale, fatta salva la possibilità per le Regioni di individuare specifici bacini territoriali di dimensione diversa da quella provinciale, motivando la scelta in base a criteri di differenziazione territoriale e socio-economica e in base a principi di proporzionalità, adeguatezza ed efficienza rispetto alle caratteristiche del servizio;</w:t>
      </w:r>
    </w:p>
    <w:p w14:paraId="7A7366E2" w14:textId="77777777" w:rsidR="005540ED" w:rsidRPr="00026488" w:rsidRDefault="005540ED" w:rsidP="005540ED">
      <w:pPr>
        <w:spacing w:after="68"/>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Considerato</w:t>
      </w:r>
    </w:p>
    <w:p w14:paraId="383EE8B5" w14:textId="77777777" w:rsidR="005540ED" w:rsidRPr="005540ED" w:rsidRDefault="005540ED" w:rsidP="005540ED">
      <w:pPr>
        <w:spacing w:after="68"/>
        <w:ind w:right="424"/>
        <w:jc w:val="both"/>
        <w:rPr>
          <w:rFonts w:ascii="Calibri" w:eastAsia="Times New Roman" w:hAnsi="Calibri" w:cs="Calibri"/>
          <w:sz w:val="24"/>
          <w:szCs w:val="24"/>
        </w:rPr>
      </w:pPr>
      <w:r w:rsidRPr="005540ED">
        <w:rPr>
          <w:rFonts w:ascii="Calibri" w:eastAsia="Times New Roman" w:hAnsi="Calibri" w:cs="Calibri"/>
          <w:sz w:val="24"/>
          <w:szCs w:val="24"/>
        </w:rPr>
        <w:t>che il Decreto Legge 1/2012, convertito con modificazioni dalla Legge 27/2012 e s.m.i., ha previsto la possibilità del c.d. affidamento disgiunto delle singole componenti del ciclo integrato (art. 25, comma 4);</w:t>
      </w:r>
    </w:p>
    <w:p w14:paraId="29D0A662" w14:textId="77777777" w:rsidR="00026488" w:rsidRDefault="00026488" w:rsidP="005540ED">
      <w:pPr>
        <w:spacing w:after="68"/>
        <w:ind w:right="424"/>
        <w:jc w:val="both"/>
        <w:rPr>
          <w:rFonts w:ascii="Calibri" w:eastAsia="Times New Roman" w:hAnsi="Calibri" w:cs="Calibri"/>
          <w:sz w:val="24"/>
          <w:szCs w:val="24"/>
        </w:rPr>
      </w:pPr>
    </w:p>
    <w:p w14:paraId="6072444A" w14:textId="08CFDFFD" w:rsidR="00B758AB" w:rsidRDefault="005540ED" w:rsidP="005540ED">
      <w:pPr>
        <w:spacing w:after="68"/>
        <w:ind w:right="424"/>
        <w:jc w:val="both"/>
        <w:rPr>
          <w:rFonts w:ascii="Calibri" w:eastAsia="Times New Roman" w:hAnsi="Calibri" w:cs="Calibri"/>
          <w:sz w:val="24"/>
          <w:szCs w:val="24"/>
        </w:rPr>
      </w:pPr>
      <w:r w:rsidRPr="00026488">
        <w:rPr>
          <w:rFonts w:ascii="Calibri" w:eastAsia="Times New Roman" w:hAnsi="Calibri" w:cs="Calibri"/>
          <w:b/>
          <w:bCs/>
          <w:sz w:val="24"/>
          <w:szCs w:val="24"/>
        </w:rPr>
        <w:t>Visto</w:t>
      </w:r>
      <w:r w:rsidRPr="005540ED">
        <w:rPr>
          <w:rFonts w:ascii="Calibri" w:eastAsia="Times New Roman" w:hAnsi="Calibri" w:cs="Calibri"/>
          <w:sz w:val="24"/>
          <w:szCs w:val="24"/>
        </w:rPr>
        <w:t xml:space="preserve"> l’art. 30 del Decreto Legislativo 267/2000 e s.m.i. “Testo unico delle leggi sull'ordinamento degli Enti locali” il quale prevede, al comma 1, che “Al fine di svolgere in modo coordinato funzioni e servizi determinati, gli Enti locali possono</w:t>
      </w:r>
      <w:r>
        <w:rPr>
          <w:rFonts w:ascii="Calibri" w:eastAsia="Times New Roman" w:hAnsi="Calibri" w:cs="Calibri"/>
          <w:sz w:val="24"/>
          <w:szCs w:val="24"/>
        </w:rPr>
        <w:t xml:space="preserve"> </w:t>
      </w:r>
      <w:r w:rsidRPr="005540ED">
        <w:rPr>
          <w:rFonts w:ascii="Calibri" w:eastAsia="Times New Roman" w:hAnsi="Calibri" w:cs="Calibri"/>
          <w:sz w:val="24"/>
          <w:szCs w:val="24"/>
        </w:rPr>
        <w:t>stipulare tra loro apposite convenzioni”;</w:t>
      </w:r>
    </w:p>
    <w:p w14:paraId="1AB2B13D" w14:textId="77777777" w:rsidR="00012EFA" w:rsidRPr="00EE24F8" w:rsidRDefault="00012EFA" w:rsidP="00CA141A">
      <w:pPr>
        <w:pStyle w:val="Paragrafoelenco"/>
        <w:tabs>
          <w:tab w:val="left" w:pos="5869"/>
        </w:tabs>
        <w:spacing w:after="0" w:line="260" w:lineRule="auto"/>
        <w:ind w:left="142" w:right="424"/>
        <w:jc w:val="both"/>
        <w:rPr>
          <w:rFonts w:ascii="Calibri" w:hAnsi="Calibri" w:cs="Calibri"/>
          <w:sz w:val="24"/>
          <w:szCs w:val="24"/>
          <w:highlight w:val="yellow"/>
        </w:rPr>
      </w:pPr>
    </w:p>
    <w:p w14:paraId="54462948" w14:textId="77777777" w:rsidR="005540ED" w:rsidRDefault="005540ED" w:rsidP="005540ED">
      <w:pPr>
        <w:tabs>
          <w:tab w:val="left" w:pos="5869"/>
        </w:tabs>
        <w:spacing w:after="0" w:line="260" w:lineRule="auto"/>
        <w:ind w:right="424" w:hanging="143"/>
        <w:jc w:val="both"/>
        <w:rPr>
          <w:rFonts w:ascii="Calibri" w:eastAsia="Times New Roman" w:hAnsi="Calibri" w:cs="Calibri"/>
          <w:sz w:val="24"/>
          <w:szCs w:val="24"/>
        </w:rPr>
      </w:pPr>
    </w:p>
    <w:p w14:paraId="22AA8ADF" w14:textId="77777777" w:rsidR="005540ED" w:rsidRPr="00026488" w:rsidRDefault="005540ED"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Visto</w:t>
      </w:r>
    </w:p>
    <w:p w14:paraId="039E4D14" w14:textId="77777777" w:rsidR="005540ED" w:rsidRPr="005540ED" w:rsidRDefault="005540ED" w:rsidP="005540ED">
      <w:pPr>
        <w:tabs>
          <w:tab w:val="left" w:pos="5869"/>
        </w:tabs>
        <w:spacing w:after="0" w:line="260" w:lineRule="auto"/>
        <w:ind w:right="424"/>
        <w:jc w:val="both"/>
        <w:rPr>
          <w:rFonts w:ascii="Calibri" w:eastAsia="Times New Roman" w:hAnsi="Calibri" w:cs="Calibri"/>
          <w:sz w:val="24"/>
          <w:szCs w:val="24"/>
        </w:rPr>
      </w:pPr>
      <w:r w:rsidRPr="005540ED">
        <w:rPr>
          <w:rFonts w:ascii="Calibri" w:eastAsia="Times New Roman" w:hAnsi="Calibri" w:cs="Calibri"/>
          <w:sz w:val="24"/>
          <w:szCs w:val="24"/>
        </w:rPr>
        <w:t xml:space="preserve"> il comma 2 del citato articolo 30, il quale prevede che “Le convenzioni devono stabilire i fini, la durata, le forme di consultazione degli Enti contraenti, i loro rapporti finanziari ed i reciproci obblighi e garanzie”;</w:t>
      </w:r>
    </w:p>
    <w:p w14:paraId="6AFFB75A" w14:textId="77777777" w:rsidR="004D77C9" w:rsidRDefault="004D77C9" w:rsidP="005B74E2">
      <w:pPr>
        <w:tabs>
          <w:tab w:val="left" w:pos="5869"/>
        </w:tabs>
        <w:spacing w:after="0" w:line="260" w:lineRule="auto"/>
        <w:ind w:right="424"/>
        <w:jc w:val="both"/>
        <w:rPr>
          <w:rFonts w:ascii="Calibri" w:eastAsia="Times New Roman" w:hAnsi="Calibri" w:cs="Calibri"/>
          <w:sz w:val="24"/>
          <w:szCs w:val="24"/>
        </w:rPr>
      </w:pPr>
    </w:p>
    <w:p w14:paraId="6F29F5A6" w14:textId="77777777" w:rsidR="004D77C9" w:rsidRDefault="004D77C9" w:rsidP="005B74E2">
      <w:pPr>
        <w:tabs>
          <w:tab w:val="left" w:pos="5869"/>
        </w:tabs>
        <w:spacing w:after="0" w:line="260" w:lineRule="auto"/>
        <w:ind w:right="424"/>
        <w:jc w:val="both"/>
        <w:rPr>
          <w:rFonts w:ascii="Calibri" w:eastAsia="Times New Roman" w:hAnsi="Calibri" w:cs="Calibri"/>
          <w:sz w:val="24"/>
          <w:szCs w:val="24"/>
        </w:rPr>
      </w:pPr>
    </w:p>
    <w:p w14:paraId="37C1C82F" w14:textId="77777777" w:rsidR="005540ED" w:rsidRPr="00026488" w:rsidRDefault="005540ED"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Visto</w:t>
      </w:r>
    </w:p>
    <w:p w14:paraId="202975B0" w14:textId="77777777" w:rsidR="005540ED" w:rsidRPr="005540ED" w:rsidRDefault="005540ED" w:rsidP="00DA498D">
      <w:pPr>
        <w:tabs>
          <w:tab w:val="left" w:pos="5869"/>
        </w:tabs>
        <w:spacing w:after="0" w:line="260" w:lineRule="auto"/>
        <w:ind w:right="424"/>
        <w:jc w:val="both"/>
        <w:rPr>
          <w:rFonts w:ascii="Calibri" w:eastAsia="Times New Roman" w:hAnsi="Calibri" w:cs="Calibri"/>
          <w:sz w:val="24"/>
          <w:szCs w:val="24"/>
        </w:rPr>
      </w:pPr>
      <w:r w:rsidRPr="005540ED">
        <w:rPr>
          <w:rFonts w:ascii="Calibri" w:eastAsia="Times New Roman" w:hAnsi="Calibri" w:cs="Calibri"/>
          <w:sz w:val="24"/>
          <w:szCs w:val="24"/>
        </w:rPr>
        <w:t xml:space="preserve"> l’art 1, comma 527 della legge 205/2017 e s.m.i. che ha attribuito ad ARERA le competenze in materia di regolazione del servizio di gestione del ciclo integrato dei rifiuti;</w:t>
      </w:r>
    </w:p>
    <w:p w14:paraId="3FE9A8DC" w14:textId="77777777" w:rsidR="00026488" w:rsidRDefault="00026488" w:rsidP="005B74E2">
      <w:pPr>
        <w:tabs>
          <w:tab w:val="left" w:pos="5869"/>
        </w:tabs>
        <w:spacing w:after="0" w:line="260" w:lineRule="auto"/>
        <w:ind w:right="424"/>
        <w:jc w:val="both"/>
        <w:rPr>
          <w:rFonts w:ascii="Calibri" w:eastAsia="Times New Roman" w:hAnsi="Calibri" w:cs="Calibri"/>
          <w:sz w:val="24"/>
          <w:szCs w:val="24"/>
        </w:rPr>
      </w:pPr>
    </w:p>
    <w:p w14:paraId="7194A6C5" w14:textId="448BBD4A" w:rsidR="005540ED" w:rsidRPr="00026488" w:rsidRDefault="005540ED"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Vista</w:t>
      </w:r>
    </w:p>
    <w:p w14:paraId="6ECEB87E" w14:textId="77777777" w:rsidR="005540ED" w:rsidRPr="005540ED" w:rsidRDefault="005540ED" w:rsidP="005540ED">
      <w:pPr>
        <w:tabs>
          <w:tab w:val="left" w:pos="5869"/>
        </w:tabs>
        <w:spacing w:after="0" w:line="260" w:lineRule="auto"/>
        <w:ind w:right="424"/>
        <w:jc w:val="both"/>
        <w:rPr>
          <w:rFonts w:ascii="Calibri" w:eastAsia="Times New Roman" w:hAnsi="Calibri" w:cs="Calibri"/>
          <w:sz w:val="24"/>
          <w:szCs w:val="24"/>
        </w:rPr>
      </w:pPr>
      <w:r w:rsidRPr="005540ED">
        <w:rPr>
          <w:rFonts w:ascii="Calibri" w:eastAsia="Times New Roman" w:hAnsi="Calibri" w:cs="Calibri"/>
          <w:sz w:val="24"/>
          <w:szCs w:val="24"/>
        </w:rPr>
        <w:t xml:space="preserve"> la Legge regionale 26 maggio 2016, n. 14, “Norme di attuazione della disciplina europea e nazionale in materia di rifiuti e dell’economia circolare”, recante disposizioni atte ad implementare un efficace sistema integrato di gestione del servizio rifiuti in regione Campania, riordinando la normativa regionale di settore attraverso la definizione di un riassetto della governance mediante l'individuazione degli Ambiti Territoriali Ottimali (ATO) per la gestione del ciclo integrato dei rifiuti, la disciplina dell'organizzazione e svolgimento del servizio attraverso l'individuazione e la regolamentazione degli Enti d'Ambito quali Enti di governo d'ambito, l'individuazione di funzioni e compiti amministrativi che richiedono l'unitario esercizio del servizio a livello regionale, la definizione della disciplina transitoria del funzionamento del sistema;</w:t>
      </w:r>
    </w:p>
    <w:p w14:paraId="4C52620B" w14:textId="77777777" w:rsidR="00026488" w:rsidRDefault="00026488" w:rsidP="005B74E2">
      <w:pPr>
        <w:tabs>
          <w:tab w:val="left" w:pos="5869"/>
        </w:tabs>
        <w:spacing w:after="0" w:line="260" w:lineRule="auto"/>
        <w:ind w:right="424"/>
        <w:jc w:val="both"/>
        <w:rPr>
          <w:rFonts w:ascii="Calibri" w:eastAsia="Times New Roman" w:hAnsi="Calibri" w:cs="Calibri"/>
          <w:sz w:val="24"/>
          <w:szCs w:val="24"/>
        </w:rPr>
      </w:pPr>
    </w:p>
    <w:p w14:paraId="0B88AD64" w14:textId="01FFC5C2" w:rsidR="005540ED" w:rsidRPr="00026488" w:rsidRDefault="005540ED"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Visto</w:t>
      </w:r>
    </w:p>
    <w:p w14:paraId="1570934C" w14:textId="77777777" w:rsidR="005540ED" w:rsidRPr="005540ED" w:rsidRDefault="005540ED" w:rsidP="005B74E2">
      <w:pPr>
        <w:tabs>
          <w:tab w:val="left" w:pos="5869"/>
        </w:tabs>
        <w:spacing w:after="0" w:line="260" w:lineRule="auto"/>
        <w:ind w:right="424"/>
        <w:jc w:val="both"/>
        <w:rPr>
          <w:rFonts w:ascii="Calibri" w:eastAsia="Times New Roman" w:hAnsi="Calibri" w:cs="Calibri"/>
          <w:sz w:val="24"/>
          <w:szCs w:val="24"/>
        </w:rPr>
      </w:pPr>
      <w:r w:rsidRPr="005540ED">
        <w:rPr>
          <w:rFonts w:ascii="Calibri" w:eastAsia="Times New Roman" w:hAnsi="Calibri" w:cs="Calibri"/>
          <w:sz w:val="24"/>
          <w:szCs w:val="24"/>
        </w:rPr>
        <w:t>che l’art. 7, comma 1, lettera c), ha definito l’Ambito Territoriale Ottimale (ATO) come “la dimensione territoriale per lo svolgimento, da parte dei Comuni in forma obbligatoriamente associata, delle funzioni relative alla gestione dei rifiuti urbani secondo i principi di efficienza, efficacia, economicità, trasparenza e sostenibilità ambientale”;</w:t>
      </w:r>
    </w:p>
    <w:p w14:paraId="716E4545" w14:textId="77777777" w:rsidR="00026488" w:rsidRDefault="00026488" w:rsidP="005B74E2">
      <w:pPr>
        <w:tabs>
          <w:tab w:val="left" w:pos="5869"/>
        </w:tabs>
        <w:spacing w:after="0" w:line="260" w:lineRule="auto"/>
        <w:ind w:right="424"/>
        <w:jc w:val="both"/>
        <w:rPr>
          <w:rFonts w:ascii="Calibri" w:eastAsia="Times New Roman" w:hAnsi="Calibri" w:cs="Calibri"/>
          <w:sz w:val="24"/>
          <w:szCs w:val="24"/>
        </w:rPr>
      </w:pPr>
    </w:p>
    <w:p w14:paraId="1ACF8668" w14:textId="0F880D2E" w:rsidR="005B74E2" w:rsidRPr="00026488" w:rsidRDefault="005540ED"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Visto</w:t>
      </w:r>
    </w:p>
    <w:p w14:paraId="2663F550" w14:textId="77777777" w:rsidR="005540ED" w:rsidRPr="005540ED" w:rsidRDefault="005540ED" w:rsidP="005B74E2">
      <w:pPr>
        <w:tabs>
          <w:tab w:val="left" w:pos="5869"/>
        </w:tabs>
        <w:spacing w:after="0" w:line="260" w:lineRule="auto"/>
        <w:ind w:right="424"/>
        <w:jc w:val="both"/>
        <w:rPr>
          <w:rFonts w:ascii="Calibri" w:eastAsia="Times New Roman" w:hAnsi="Calibri" w:cs="Calibri"/>
          <w:sz w:val="24"/>
          <w:szCs w:val="24"/>
        </w:rPr>
      </w:pPr>
      <w:r w:rsidRPr="005540ED">
        <w:rPr>
          <w:rFonts w:ascii="Calibri" w:eastAsia="Times New Roman" w:hAnsi="Calibri" w:cs="Calibri"/>
          <w:sz w:val="24"/>
          <w:szCs w:val="24"/>
        </w:rPr>
        <w:t>che l’art. 7, comma 1, lettera c), ha definito il Sub-Ambito Distrettuale (SAD) come “la dimensione territoriale, interna all’ATO ed in conformità ai criteri stabiliti dal PRGRU, per l’organizzazione del ciclo o di suoi segmenti individuata per una maggiore efficienza gestionale”;</w:t>
      </w:r>
    </w:p>
    <w:p w14:paraId="5C76F705" w14:textId="77777777" w:rsidR="00026488" w:rsidRDefault="00026488" w:rsidP="005B74E2">
      <w:pPr>
        <w:tabs>
          <w:tab w:val="left" w:pos="5869"/>
        </w:tabs>
        <w:spacing w:after="0" w:line="260" w:lineRule="auto"/>
        <w:ind w:right="424"/>
        <w:jc w:val="both"/>
        <w:rPr>
          <w:rFonts w:ascii="Calibri" w:eastAsia="Times New Roman" w:hAnsi="Calibri" w:cs="Calibri"/>
          <w:sz w:val="24"/>
          <w:szCs w:val="24"/>
        </w:rPr>
      </w:pPr>
    </w:p>
    <w:p w14:paraId="63C6B402" w14:textId="2E6464AC" w:rsidR="005B74E2" w:rsidRPr="00026488" w:rsidRDefault="005540ED"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 xml:space="preserve">Visto </w:t>
      </w:r>
    </w:p>
    <w:p w14:paraId="58F4A889" w14:textId="77777777" w:rsidR="001E3E06" w:rsidRDefault="005540ED" w:rsidP="005B74E2">
      <w:pPr>
        <w:tabs>
          <w:tab w:val="left" w:pos="5869"/>
        </w:tabs>
        <w:spacing w:after="0" w:line="260" w:lineRule="auto"/>
        <w:ind w:right="424"/>
        <w:jc w:val="both"/>
        <w:rPr>
          <w:rFonts w:ascii="Calibri" w:eastAsia="Times New Roman" w:hAnsi="Calibri" w:cs="Calibri"/>
          <w:sz w:val="24"/>
          <w:szCs w:val="24"/>
        </w:rPr>
      </w:pPr>
      <w:r w:rsidRPr="005540ED">
        <w:rPr>
          <w:rFonts w:ascii="Calibri" w:eastAsia="Times New Roman" w:hAnsi="Calibri" w:cs="Calibri"/>
          <w:sz w:val="24"/>
          <w:szCs w:val="24"/>
        </w:rPr>
        <w:t>l’art. 23, comma 1, della Legge regionale 26 maggio 2006 n. 14, in base al quale, per l’esercizio associato delle funzioni relative al servizio di gestione integrata dei rifiuti da parte dei Comuni, il territorio regionale è ripartito in 7 Ambiti</w:t>
      </w:r>
      <w:r w:rsidR="005B74E2">
        <w:rPr>
          <w:rFonts w:ascii="Calibri" w:eastAsia="Times New Roman" w:hAnsi="Calibri" w:cs="Calibri"/>
          <w:sz w:val="24"/>
          <w:szCs w:val="24"/>
        </w:rPr>
        <w:t xml:space="preserve"> </w:t>
      </w:r>
      <w:r w:rsidR="005B74E2" w:rsidRPr="005B74E2">
        <w:rPr>
          <w:rFonts w:ascii="Calibri" w:eastAsia="Times New Roman" w:hAnsi="Calibri" w:cs="Calibri"/>
          <w:sz w:val="24"/>
          <w:szCs w:val="24"/>
        </w:rPr>
        <w:t>Territoriali Ottimali (ATO) così articolati: ▪ Ambito territoriale ottimale Napoli 1; ▪ Ambito territoriale ottimale Napoli 2; ▪ Ambito territoriale ottimale Napoli 2; ▪ Ambito territoriale ottimale Napoli 3; ▪ Ambito territoriale ottimale Avellino; ▪ Ambito territoriale ottimale Benevento; ▪ Ambito territoriale ottimale Caserta; ▪ Ambito territoriale ottimale Salerno;</w:t>
      </w:r>
    </w:p>
    <w:p w14:paraId="3CF27A9E" w14:textId="77777777" w:rsidR="005B74E2" w:rsidRDefault="005B74E2" w:rsidP="005B74E2">
      <w:pPr>
        <w:tabs>
          <w:tab w:val="left" w:pos="5869"/>
        </w:tabs>
        <w:spacing w:after="0" w:line="260" w:lineRule="auto"/>
        <w:ind w:right="424"/>
        <w:jc w:val="both"/>
        <w:rPr>
          <w:rFonts w:ascii="Calibri" w:eastAsia="Times New Roman" w:hAnsi="Calibri" w:cs="Calibri"/>
          <w:sz w:val="24"/>
          <w:szCs w:val="24"/>
        </w:rPr>
      </w:pPr>
    </w:p>
    <w:p w14:paraId="3D56D9FD" w14:textId="77777777" w:rsidR="00A43896" w:rsidRPr="00026488" w:rsidRDefault="005B74E2"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Visto</w:t>
      </w:r>
    </w:p>
    <w:p w14:paraId="47F5898A" w14:textId="77777777" w:rsidR="005B74E2" w:rsidRPr="005B74E2" w:rsidRDefault="005B74E2" w:rsidP="005B74E2">
      <w:pPr>
        <w:tabs>
          <w:tab w:val="left" w:pos="5869"/>
        </w:tabs>
        <w:spacing w:after="0" w:line="260" w:lineRule="auto"/>
        <w:ind w:right="424"/>
        <w:jc w:val="both"/>
        <w:rPr>
          <w:rFonts w:ascii="Calibri" w:eastAsia="Times New Roman" w:hAnsi="Calibri" w:cs="Calibri"/>
          <w:sz w:val="24"/>
          <w:szCs w:val="24"/>
        </w:rPr>
      </w:pPr>
      <w:r w:rsidRPr="005B74E2">
        <w:rPr>
          <w:rFonts w:ascii="Calibri" w:eastAsia="Times New Roman" w:hAnsi="Calibri" w:cs="Calibri"/>
          <w:sz w:val="24"/>
          <w:szCs w:val="24"/>
        </w:rPr>
        <w:t>l’art. 24, comma 1, della Legge regionale 26 maggio 2006 n. 14, il quale stabilisce che, al fine di consentire in base alle diversità territoriali una maggiore efficienza gestionale ed una migliore qualità del servizio all'utenza, ciascun ATO può essere articolato in aree omogenee denominate Sub Ambiti Distrettuali (SAD), con riferimento ai criteri di ottimizzazione del ciclo o di suoi segmenti funzionali, in conformità a criteri e parametri indicati nel Piano regionale di gestione dei rifiuti ai sensi dell’articolo 200, commi 1 e 7 del decreto legislativo 152/2006 e s.m.i.;</w:t>
      </w:r>
    </w:p>
    <w:p w14:paraId="31AA49AD" w14:textId="77777777" w:rsidR="00A43896" w:rsidRDefault="00A43896" w:rsidP="005B74E2">
      <w:pPr>
        <w:tabs>
          <w:tab w:val="left" w:pos="5869"/>
        </w:tabs>
        <w:spacing w:after="0" w:line="260" w:lineRule="auto"/>
        <w:ind w:right="424"/>
        <w:jc w:val="both"/>
        <w:rPr>
          <w:rFonts w:ascii="Calibri" w:eastAsia="Times New Roman" w:hAnsi="Calibri" w:cs="Calibri"/>
          <w:sz w:val="24"/>
          <w:szCs w:val="24"/>
        </w:rPr>
      </w:pPr>
    </w:p>
    <w:p w14:paraId="3B2A933E" w14:textId="77777777" w:rsidR="00421162" w:rsidRDefault="00421162" w:rsidP="005B74E2">
      <w:pPr>
        <w:tabs>
          <w:tab w:val="left" w:pos="5869"/>
        </w:tabs>
        <w:spacing w:after="0" w:line="260" w:lineRule="auto"/>
        <w:ind w:right="424"/>
        <w:jc w:val="both"/>
        <w:rPr>
          <w:rFonts w:ascii="Calibri" w:eastAsia="Times New Roman" w:hAnsi="Calibri" w:cs="Calibri"/>
          <w:b/>
          <w:bCs/>
          <w:sz w:val="24"/>
          <w:szCs w:val="24"/>
        </w:rPr>
      </w:pPr>
    </w:p>
    <w:p w14:paraId="6CD943D1" w14:textId="6CACC5BB" w:rsidR="00A43896" w:rsidRPr="00026488" w:rsidRDefault="005B74E2"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lastRenderedPageBreak/>
        <w:t>Vista</w:t>
      </w:r>
    </w:p>
    <w:p w14:paraId="660B9E30" w14:textId="24B4827A" w:rsidR="005B74E2" w:rsidRPr="005B74E2" w:rsidRDefault="005B74E2" w:rsidP="005B74E2">
      <w:pPr>
        <w:tabs>
          <w:tab w:val="left" w:pos="5869"/>
        </w:tabs>
        <w:spacing w:after="0" w:line="260" w:lineRule="auto"/>
        <w:ind w:right="424"/>
        <w:jc w:val="both"/>
        <w:rPr>
          <w:rFonts w:ascii="Calibri" w:eastAsia="Times New Roman" w:hAnsi="Calibri" w:cs="Calibri"/>
          <w:sz w:val="24"/>
          <w:szCs w:val="24"/>
        </w:rPr>
      </w:pPr>
      <w:r w:rsidRPr="005B74E2">
        <w:rPr>
          <w:rFonts w:ascii="Calibri" w:eastAsia="Times New Roman" w:hAnsi="Calibri" w:cs="Calibri"/>
          <w:sz w:val="24"/>
          <w:szCs w:val="24"/>
        </w:rPr>
        <w:t>la L.R.C. 07.08.2023 n. 19 che ha introdotto, all’art. 3, l’art. 26 bis della L.R.C. 14/2016, che ha facultato i Comuni costituenti il SAD di sottoscrivere la Conve</w:t>
      </w:r>
      <w:r w:rsidR="00026488">
        <w:rPr>
          <w:rFonts w:ascii="Calibri" w:eastAsia="Times New Roman" w:hAnsi="Calibri" w:cs="Calibri"/>
          <w:sz w:val="24"/>
          <w:szCs w:val="24"/>
        </w:rPr>
        <w:t>n</w:t>
      </w:r>
      <w:r w:rsidRPr="005B74E2">
        <w:rPr>
          <w:rFonts w:ascii="Calibri" w:eastAsia="Times New Roman" w:hAnsi="Calibri" w:cs="Calibri"/>
          <w:sz w:val="24"/>
          <w:szCs w:val="24"/>
        </w:rPr>
        <w:t xml:space="preserve">zione ex art. 30 del D.lgs. 267/2000 al fine dell’esercizio in forma associata delle attività inerenti </w:t>
      </w:r>
      <w:proofErr w:type="gramStart"/>
      <w:r w:rsidRPr="005B74E2">
        <w:rPr>
          <w:rFonts w:ascii="Calibri" w:eastAsia="Times New Roman" w:hAnsi="Calibri" w:cs="Calibri"/>
          <w:sz w:val="24"/>
          <w:szCs w:val="24"/>
        </w:rPr>
        <w:t>il</w:t>
      </w:r>
      <w:proofErr w:type="gramEnd"/>
      <w:r w:rsidRPr="005B74E2">
        <w:rPr>
          <w:rFonts w:ascii="Calibri" w:eastAsia="Times New Roman" w:hAnsi="Calibri" w:cs="Calibri"/>
          <w:sz w:val="24"/>
          <w:szCs w:val="24"/>
        </w:rPr>
        <w:t xml:space="preserve"> Ciclo Integrato dei Rifiuti previa individuazione del modello gestionale e designazione del Comune Capofila;</w:t>
      </w:r>
    </w:p>
    <w:p w14:paraId="27CC2673" w14:textId="77777777" w:rsidR="00026488" w:rsidRDefault="00026488" w:rsidP="005B74E2">
      <w:pPr>
        <w:tabs>
          <w:tab w:val="left" w:pos="5869"/>
        </w:tabs>
        <w:spacing w:after="0" w:line="260" w:lineRule="auto"/>
        <w:ind w:right="424"/>
        <w:jc w:val="both"/>
        <w:rPr>
          <w:rFonts w:ascii="Calibri" w:eastAsia="Times New Roman" w:hAnsi="Calibri" w:cs="Calibri"/>
          <w:b/>
          <w:bCs/>
          <w:sz w:val="24"/>
          <w:szCs w:val="24"/>
        </w:rPr>
      </w:pPr>
    </w:p>
    <w:p w14:paraId="66C07B9D" w14:textId="3BFE59E9" w:rsidR="00A43896" w:rsidRPr="00026488" w:rsidRDefault="005B74E2"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Dato atto</w:t>
      </w:r>
    </w:p>
    <w:p w14:paraId="0153309F" w14:textId="611E4479" w:rsidR="005B74E2" w:rsidRPr="005B74E2" w:rsidRDefault="005B74E2" w:rsidP="005B74E2">
      <w:pPr>
        <w:tabs>
          <w:tab w:val="left" w:pos="5869"/>
        </w:tabs>
        <w:spacing w:after="0" w:line="260" w:lineRule="auto"/>
        <w:ind w:right="424"/>
        <w:jc w:val="both"/>
        <w:rPr>
          <w:rFonts w:ascii="Calibri" w:eastAsia="Times New Roman" w:hAnsi="Calibri" w:cs="Calibri"/>
          <w:sz w:val="24"/>
          <w:szCs w:val="24"/>
        </w:rPr>
      </w:pPr>
      <w:r w:rsidRPr="005B74E2">
        <w:rPr>
          <w:rFonts w:ascii="Calibri" w:eastAsia="Times New Roman" w:hAnsi="Calibri" w:cs="Calibri"/>
          <w:sz w:val="24"/>
          <w:szCs w:val="24"/>
        </w:rPr>
        <w:t xml:space="preserve">che l’EDA Napoli </w:t>
      </w:r>
      <w:r w:rsidR="004D77C9">
        <w:rPr>
          <w:rFonts w:ascii="Calibri" w:eastAsia="Times New Roman" w:hAnsi="Calibri" w:cs="Calibri"/>
          <w:sz w:val="24"/>
          <w:szCs w:val="24"/>
        </w:rPr>
        <w:t>1</w:t>
      </w:r>
      <w:r w:rsidRPr="005B74E2">
        <w:rPr>
          <w:rFonts w:ascii="Calibri" w:eastAsia="Times New Roman" w:hAnsi="Calibri" w:cs="Calibri"/>
          <w:sz w:val="24"/>
          <w:szCs w:val="24"/>
        </w:rPr>
        <w:t xml:space="preserve">, dopo ampie consultazioni con i Comuni </w:t>
      </w:r>
      <w:r w:rsidR="00026488">
        <w:rPr>
          <w:rFonts w:ascii="Calibri" w:eastAsia="Times New Roman" w:hAnsi="Calibri" w:cs="Calibri"/>
          <w:sz w:val="24"/>
          <w:szCs w:val="24"/>
        </w:rPr>
        <w:t>aderenti</w:t>
      </w:r>
      <w:r w:rsidRPr="005B74E2">
        <w:rPr>
          <w:rFonts w:ascii="Calibri" w:eastAsia="Times New Roman" w:hAnsi="Calibri" w:cs="Calibri"/>
          <w:sz w:val="24"/>
          <w:szCs w:val="24"/>
        </w:rPr>
        <w:t xml:space="preserve">, con delibera </w:t>
      </w:r>
      <w:r w:rsidRPr="00051106">
        <w:rPr>
          <w:rFonts w:ascii="Calibri" w:eastAsia="Times New Roman" w:hAnsi="Calibri" w:cs="Calibri"/>
          <w:sz w:val="24"/>
          <w:szCs w:val="24"/>
        </w:rPr>
        <w:t xml:space="preserve">del CdA n. </w:t>
      </w:r>
      <w:r w:rsidR="00026488" w:rsidRPr="00051106">
        <w:rPr>
          <w:rFonts w:ascii="Calibri" w:eastAsia="Times New Roman" w:hAnsi="Calibri" w:cs="Calibri"/>
          <w:sz w:val="24"/>
          <w:szCs w:val="24"/>
        </w:rPr>
        <w:t>1</w:t>
      </w:r>
      <w:r w:rsidR="00051106" w:rsidRPr="00051106">
        <w:rPr>
          <w:rFonts w:ascii="Calibri" w:eastAsia="Times New Roman" w:hAnsi="Calibri" w:cs="Calibri"/>
          <w:sz w:val="24"/>
          <w:szCs w:val="24"/>
        </w:rPr>
        <w:t>5</w:t>
      </w:r>
      <w:r w:rsidRPr="00051106">
        <w:rPr>
          <w:rFonts w:ascii="Calibri" w:eastAsia="Times New Roman" w:hAnsi="Calibri" w:cs="Calibri"/>
          <w:sz w:val="24"/>
          <w:szCs w:val="24"/>
        </w:rPr>
        <w:t xml:space="preserve"> del </w:t>
      </w:r>
      <w:r w:rsidR="00051106" w:rsidRPr="00051106">
        <w:rPr>
          <w:rFonts w:ascii="Calibri" w:eastAsia="Times New Roman" w:hAnsi="Calibri" w:cs="Calibri"/>
          <w:sz w:val="24"/>
          <w:szCs w:val="24"/>
        </w:rPr>
        <w:t>25.11</w:t>
      </w:r>
      <w:r w:rsidRPr="00051106">
        <w:rPr>
          <w:rFonts w:ascii="Calibri" w:eastAsia="Times New Roman" w:hAnsi="Calibri" w:cs="Calibri"/>
          <w:sz w:val="24"/>
          <w:szCs w:val="24"/>
        </w:rPr>
        <w:t>.202</w:t>
      </w:r>
      <w:r w:rsidR="00051106" w:rsidRPr="00051106">
        <w:rPr>
          <w:rFonts w:ascii="Calibri" w:eastAsia="Times New Roman" w:hAnsi="Calibri" w:cs="Calibri"/>
          <w:sz w:val="24"/>
          <w:szCs w:val="24"/>
        </w:rPr>
        <w:t>0</w:t>
      </w:r>
      <w:r w:rsidRPr="00026488">
        <w:rPr>
          <w:rFonts w:ascii="Calibri" w:eastAsia="Times New Roman" w:hAnsi="Calibri" w:cs="Calibri"/>
          <w:sz w:val="24"/>
          <w:szCs w:val="24"/>
        </w:rPr>
        <w:t xml:space="preserve"> ha ripartito il territorio dell’ATO Napoli </w:t>
      </w:r>
      <w:r w:rsidR="004D77C9" w:rsidRPr="00026488">
        <w:rPr>
          <w:rFonts w:ascii="Calibri" w:eastAsia="Times New Roman" w:hAnsi="Calibri" w:cs="Calibri"/>
          <w:sz w:val="24"/>
          <w:szCs w:val="24"/>
        </w:rPr>
        <w:t>1</w:t>
      </w:r>
      <w:r w:rsidRPr="00026488">
        <w:rPr>
          <w:rFonts w:ascii="Calibri" w:eastAsia="Times New Roman" w:hAnsi="Calibri" w:cs="Calibri"/>
          <w:sz w:val="24"/>
          <w:szCs w:val="24"/>
        </w:rPr>
        <w:t xml:space="preserve"> in </w:t>
      </w:r>
      <w:r w:rsidR="00026488" w:rsidRPr="00026488">
        <w:rPr>
          <w:rFonts w:ascii="Calibri" w:eastAsia="Times New Roman" w:hAnsi="Calibri" w:cs="Calibri"/>
          <w:sz w:val="24"/>
          <w:szCs w:val="24"/>
        </w:rPr>
        <w:t>3</w:t>
      </w:r>
      <w:r w:rsidRPr="00026488">
        <w:rPr>
          <w:rFonts w:ascii="Calibri" w:eastAsia="Times New Roman" w:hAnsi="Calibri" w:cs="Calibri"/>
          <w:sz w:val="24"/>
          <w:szCs w:val="24"/>
        </w:rPr>
        <w:t xml:space="preserve"> SAD, sulla</w:t>
      </w:r>
      <w:r w:rsidRPr="005B74E2">
        <w:rPr>
          <w:rFonts w:ascii="Calibri" w:eastAsia="Times New Roman" w:hAnsi="Calibri" w:cs="Calibri"/>
          <w:sz w:val="24"/>
          <w:szCs w:val="24"/>
        </w:rPr>
        <w:t xml:space="preserve"> base dei seguenti criteri: ▪ popolazione o bacino di utenza ▪ densità abitativa ▪ caratteristiche morfologiche e urbanistiche ▪ logistica, in funzione della dislocazione degli impianti ▪ limite demografico;</w:t>
      </w:r>
    </w:p>
    <w:p w14:paraId="0C28AB1E" w14:textId="77777777" w:rsidR="00026488" w:rsidRDefault="00026488" w:rsidP="005B74E2">
      <w:pPr>
        <w:tabs>
          <w:tab w:val="left" w:pos="5869"/>
        </w:tabs>
        <w:spacing w:after="0" w:line="260" w:lineRule="auto"/>
        <w:ind w:right="424"/>
        <w:jc w:val="both"/>
        <w:rPr>
          <w:rFonts w:ascii="Calibri" w:eastAsia="Times New Roman" w:hAnsi="Calibri" w:cs="Calibri"/>
          <w:sz w:val="24"/>
          <w:szCs w:val="24"/>
        </w:rPr>
      </w:pPr>
    </w:p>
    <w:p w14:paraId="6F7CFD87" w14:textId="0F395400" w:rsidR="005B74E2" w:rsidRDefault="005B74E2"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Considerato</w:t>
      </w:r>
      <w:r w:rsidR="00026488">
        <w:rPr>
          <w:rFonts w:ascii="Calibri" w:eastAsia="Times New Roman" w:hAnsi="Calibri" w:cs="Calibri"/>
          <w:b/>
          <w:bCs/>
          <w:sz w:val="24"/>
          <w:szCs w:val="24"/>
        </w:rPr>
        <w:t>:</w:t>
      </w:r>
    </w:p>
    <w:p w14:paraId="4529CB6C" w14:textId="77777777" w:rsidR="00026488" w:rsidRPr="00026488" w:rsidRDefault="00026488" w:rsidP="005B74E2">
      <w:pPr>
        <w:tabs>
          <w:tab w:val="left" w:pos="5869"/>
        </w:tabs>
        <w:spacing w:after="0" w:line="260" w:lineRule="auto"/>
        <w:ind w:right="424"/>
        <w:jc w:val="both"/>
        <w:rPr>
          <w:rFonts w:ascii="Calibri" w:eastAsia="Times New Roman" w:hAnsi="Calibri" w:cs="Calibri"/>
          <w:b/>
          <w:bCs/>
          <w:sz w:val="24"/>
          <w:szCs w:val="24"/>
        </w:rPr>
      </w:pPr>
    </w:p>
    <w:p w14:paraId="291725F9" w14:textId="6C30D70A" w:rsidR="005B74E2" w:rsidRDefault="005B74E2" w:rsidP="005B74E2">
      <w:pPr>
        <w:tabs>
          <w:tab w:val="left" w:pos="5869"/>
        </w:tabs>
        <w:spacing w:after="0" w:line="260" w:lineRule="auto"/>
        <w:ind w:right="424"/>
        <w:jc w:val="both"/>
        <w:rPr>
          <w:rFonts w:ascii="Calibri" w:eastAsia="Times New Roman" w:hAnsi="Calibri" w:cs="Calibri"/>
          <w:sz w:val="24"/>
          <w:szCs w:val="24"/>
        </w:rPr>
      </w:pPr>
      <w:r w:rsidRPr="005B74E2">
        <w:rPr>
          <w:rFonts w:ascii="Calibri" w:eastAsia="Times New Roman" w:hAnsi="Calibri" w:cs="Calibri"/>
          <w:sz w:val="24"/>
          <w:szCs w:val="24"/>
        </w:rPr>
        <w:t xml:space="preserve">- che con Delibera del </w:t>
      </w:r>
      <w:r w:rsidRPr="00AC6A75">
        <w:rPr>
          <w:rFonts w:ascii="Calibri" w:eastAsia="Times New Roman" w:hAnsi="Calibri" w:cs="Calibri"/>
          <w:sz w:val="24"/>
          <w:szCs w:val="24"/>
        </w:rPr>
        <w:t xml:space="preserve">Consiglio d’Ambito n. </w:t>
      </w:r>
      <w:r w:rsidR="00AC6A75" w:rsidRPr="00AC6A75">
        <w:rPr>
          <w:rFonts w:ascii="Calibri" w:eastAsia="Times New Roman" w:hAnsi="Calibri" w:cs="Calibri"/>
          <w:sz w:val="24"/>
          <w:szCs w:val="24"/>
        </w:rPr>
        <w:t>15</w:t>
      </w:r>
      <w:r w:rsidRPr="00AC6A75">
        <w:rPr>
          <w:rFonts w:ascii="Calibri" w:eastAsia="Times New Roman" w:hAnsi="Calibri" w:cs="Calibri"/>
          <w:sz w:val="24"/>
          <w:szCs w:val="24"/>
        </w:rPr>
        <w:t xml:space="preserve"> del </w:t>
      </w:r>
      <w:r w:rsidR="00AC6A75" w:rsidRPr="00AC6A75">
        <w:rPr>
          <w:rFonts w:ascii="Calibri" w:eastAsia="Times New Roman" w:hAnsi="Calibri" w:cs="Calibri"/>
          <w:sz w:val="24"/>
          <w:szCs w:val="24"/>
        </w:rPr>
        <w:t>25</w:t>
      </w:r>
      <w:r w:rsidRPr="00AC6A75">
        <w:rPr>
          <w:rFonts w:ascii="Calibri" w:eastAsia="Times New Roman" w:hAnsi="Calibri" w:cs="Calibri"/>
          <w:sz w:val="24"/>
          <w:szCs w:val="24"/>
        </w:rPr>
        <w:t>.11.2020 è stato approvato il Piano di Ambito;</w:t>
      </w:r>
    </w:p>
    <w:p w14:paraId="5545FFC4" w14:textId="77777777" w:rsidR="00026488" w:rsidRDefault="00026488" w:rsidP="005B74E2">
      <w:pPr>
        <w:tabs>
          <w:tab w:val="left" w:pos="5869"/>
        </w:tabs>
        <w:spacing w:after="0" w:line="260" w:lineRule="auto"/>
        <w:ind w:right="424"/>
        <w:jc w:val="both"/>
        <w:rPr>
          <w:rFonts w:ascii="Calibri" w:eastAsia="Times New Roman" w:hAnsi="Calibri" w:cs="Calibri"/>
          <w:sz w:val="24"/>
          <w:szCs w:val="24"/>
        </w:rPr>
      </w:pPr>
    </w:p>
    <w:p w14:paraId="5ED1B4E8" w14:textId="2269F0C2" w:rsidR="00A43896" w:rsidRPr="00026488" w:rsidRDefault="005B74E2" w:rsidP="005B74E2">
      <w:pPr>
        <w:tabs>
          <w:tab w:val="left" w:pos="5869"/>
        </w:tabs>
        <w:spacing w:after="0" w:line="260" w:lineRule="auto"/>
        <w:ind w:right="424"/>
        <w:jc w:val="both"/>
        <w:rPr>
          <w:rFonts w:ascii="Calibri" w:eastAsia="Times New Roman" w:hAnsi="Calibri" w:cs="Calibri"/>
          <w:b/>
          <w:bCs/>
          <w:sz w:val="24"/>
          <w:szCs w:val="24"/>
        </w:rPr>
      </w:pPr>
      <w:r w:rsidRPr="00026488">
        <w:rPr>
          <w:rFonts w:ascii="Calibri" w:eastAsia="Times New Roman" w:hAnsi="Calibri" w:cs="Calibri"/>
          <w:b/>
          <w:bCs/>
          <w:sz w:val="24"/>
          <w:szCs w:val="24"/>
        </w:rPr>
        <w:t xml:space="preserve">Visto </w:t>
      </w:r>
    </w:p>
    <w:p w14:paraId="2E1610CF" w14:textId="0111F678" w:rsidR="00A43896" w:rsidRPr="00A43896" w:rsidRDefault="005B74E2" w:rsidP="00A43896">
      <w:pPr>
        <w:tabs>
          <w:tab w:val="left" w:pos="5869"/>
        </w:tabs>
        <w:spacing w:after="0" w:line="260" w:lineRule="auto"/>
        <w:ind w:right="424"/>
        <w:jc w:val="both"/>
        <w:rPr>
          <w:rFonts w:ascii="Calibri" w:eastAsia="Times New Roman" w:hAnsi="Calibri" w:cs="Calibri"/>
          <w:sz w:val="24"/>
          <w:szCs w:val="24"/>
        </w:rPr>
      </w:pPr>
      <w:r w:rsidRPr="005B74E2">
        <w:rPr>
          <w:rFonts w:ascii="Calibri" w:eastAsia="Times New Roman" w:hAnsi="Calibri" w:cs="Calibri"/>
          <w:sz w:val="24"/>
          <w:szCs w:val="24"/>
        </w:rPr>
        <w:t>che i Comuni del</w:t>
      </w:r>
      <w:r w:rsidR="00D47B30">
        <w:rPr>
          <w:rFonts w:ascii="Calibri" w:eastAsia="Times New Roman" w:hAnsi="Calibri" w:cs="Calibri"/>
          <w:sz w:val="24"/>
          <w:szCs w:val="24"/>
        </w:rPr>
        <w:t>l’Ato ricadenti nell’ipotizzato SAD 3</w:t>
      </w:r>
      <w:r w:rsidRPr="005B74E2">
        <w:rPr>
          <w:rFonts w:ascii="Calibri" w:eastAsia="Times New Roman" w:hAnsi="Calibri" w:cs="Calibri"/>
          <w:sz w:val="24"/>
          <w:szCs w:val="24"/>
        </w:rPr>
        <w:t xml:space="preserve"> dopo varie riunioni, con la partecipazione anche del</w:t>
      </w:r>
      <w:r w:rsidR="00A43896">
        <w:rPr>
          <w:rFonts w:ascii="Calibri" w:eastAsia="Times New Roman" w:hAnsi="Calibri" w:cs="Calibri"/>
          <w:sz w:val="24"/>
          <w:szCs w:val="24"/>
        </w:rPr>
        <w:t xml:space="preserve"> </w:t>
      </w:r>
      <w:r w:rsidR="00A43896" w:rsidRPr="00A43896">
        <w:rPr>
          <w:rFonts w:ascii="Calibri" w:eastAsia="Times New Roman" w:hAnsi="Calibri" w:cs="Calibri"/>
          <w:sz w:val="24"/>
          <w:szCs w:val="24"/>
        </w:rPr>
        <w:t xml:space="preserve">Presidente EDA, hanno manifestato la volontà </w:t>
      </w:r>
      <w:r w:rsidR="00A43896" w:rsidRPr="00D47B30">
        <w:rPr>
          <w:rFonts w:ascii="Calibri" w:eastAsia="Times New Roman" w:hAnsi="Calibri" w:cs="Calibri"/>
          <w:sz w:val="24"/>
          <w:szCs w:val="24"/>
        </w:rPr>
        <w:t xml:space="preserve">di </w:t>
      </w:r>
      <w:r w:rsidR="00D47B30" w:rsidRPr="00D47B30">
        <w:rPr>
          <w:rFonts w:ascii="Calibri" w:eastAsia="Times New Roman" w:hAnsi="Calibri" w:cs="Calibri"/>
          <w:sz w:val="24"/>
          <w:szCs w:val="24"/>
        </w:rPr>
        <w:t xml:space="preserve">aderire </w:t>
      </w:r>
      <w:r w:rsidR="00A43896" w:rsidRPr="00D47B30">
        <w:rPr>
          <w:rFonts w:ascii="Calibri" w:eastAsia="Times New Roman" w:hAnsi="Calibri" w:cs="Calibri"/>
          <w:sz w:val="24"/>
          <w:szCs w:val="24"/>
        </w:rPr>
        <w:t>al SAD 3</w:t>
      </w:r>
      <w:r w:rsidR="00D47B30" w:rsidRPr="00D47B30">
        <w:rPr>
          <w:rFonts w:ascii="Calibri" w:eastAsia="Times New Roman" w:hAnsi="Calibri" w:cs="Calibri"/>
          <w:sz w:val="24"/>
          <w:szCs w:val="24"/>
        </w:rPr>
        <w:t>;</w:t>
      </w:r>
    </w:p>
    <w:p w14:paraId="7634559C" w14:textId="77777777" w:rsidR="00D47B30" w:rsidRDefault="00D47B30" w:rsidP="00A43896">
      <w:pPr>
        <w:tabs>
          <w:tab w:val="left" w:pos="5869"/>
        </w:tabs>
        <w:spacing w:after="0" w:line="260" w:lineRule="auto"/>
        <w:ind w:right="424"/>
        <w:jc w:val="both"/>
        <w:rPr>
          <w:rFonts w:ascii="Calibri" w:eastAsia="Times New Roman" w:hAnsi="Calibri" w:cs="Calibri"/>
          <w:sz w:val="24"/>
          <w:szCs w:val="24"/>
        </w:rPr>
      </w:pPr>
    </w:p>
    <w:p w14:paraId="1F8F9797" w14:textId="6C7C4372" w:rsidR="00161AF7" w:rsidRPr="00D47B30" w:rsidRDefault="00A43896" w:rsidP="00A43896">
      <w:pPr>
        <w:tabs>
          <w:tab w:val="left" w:pos="5869"/>
        </w:tabs>
        <w:spacing w:after="0" w:line="260" w:lineRule="auto"/>
        <w:ind w:right="424"/>
        <w:jc w:val="both"/>
        <w:rPr>
          <w:rFonts w:ascii="Calibri" w:eastAsia="Times New Roman" w:hAnsi="Calibri" w:cs="Calibri"/>
          <w:b/>
          <w:bCs/>
          <w:sz w:val="24"/>
          <w:szCs w:val="24"/>
        </w:rPr>
      </w:pPr>
      <w:r w:rsidRPr="00D47B30">
        <w:rPr>
          <w:rFonts w:ascii="Calibri" w:eastAsia="Times New Roman" w:hAnsi="Calibri" w:cs="Calibri"/>
          <w:b/>
          <w:bCs/>
          <w:sz w:val="24"/>
          <w:szCs w:val="24"/>
        </w:rPr>
        <w:t xml:space="preserve">Ritenuto </w:t>
      </w:r>
    </w:p>
    <w:p w14:paraId="62B72CC8" w14:textId="77777777" w:rsidR="00A43896" w:rsidRPr="00A43896" w:rsidRDefault="00A43896" w:rsidP="00A43896">
      <w:pPr>
        <w:tabs>
          <w:tab w:val="left" w:pos="5869"/>
        </w:tabs>
        <w:spacing w:after="0" w:line="260" w:lineRule="auto"/>
        <w:ind w:right="424"/>
        <w:jc w:val="both"/>
        <w:rPr>
          <w:rFonts w:ascii="Calibri" w:eastAsia="Times New Roman" w:hAnsi="Calibri" w:cs="Calibri"/>
          <w:sz w:val="24"/>
          <w:szCs w:val="24"/>
        </w:rPr>
      </w:pPr>
      <w:r w:rsidRPr="00A43896">
        <w:rPr>
          <w:rFonts w:ascii="Calibri" w:eastAsia="Times New Roman" w:hAnsi="Calibri" w:cs="Calibri"/>
          <w:sz w:val="24"/>
          <w:szCs w:val="24"/>
        </w:rPr>
        <w:t>di definire ai sensi degli artt. 24 e 26 bis L.R.C. 14/2016 e 30 TUEL 267/00 i rapporti reciproci tra i Comuni convenzionati, al fine della gestione in forma associata dei servizi di Igiene Urbana su base distrettuale;</w:t>
      </w:r>
    </w:p>
    <w:p w14:paraId="3A9F7E92" w14:textId="77777777" w:rsidR="00D47B30" w:rsidRDefault="00D47B30" w:rsidP="00A43896">
      <w:pPr>
        <w:tabs>
          <w:tab w:val="left" w:pos="5869"/>
        </w:tabs>
        <w:spacing w:after="0" w:line="260" w:lineRule="auto"/>
        <w:ind w:right="424"/>
        <w:jc w:val="both"/>
        <w:rPr>
          <w:rFonts w:ascii="Calibri" w:eastAsia="Times New Roman" w:hAnsi="Calibri" w:cs="Calibri"/>
          <w:sz w:val="24"/>
          <w:szCs w:val="24"/>
        </w:rPr>
      </w:pPr>
    </w:p>
    <w:p w14:paraId="66F8B14C" w14:textId="77777777" w:rsidR="00D47B30" w:rsidRDefault="00A43896" w:rsidP="00A43896">
      <w:pPr>
        <w:tabs>
          <w:tab w:val="left" w:pos="5869"/>
        </w:tabs>
        <w:spacing w:after="0" w:line="260" w:lineRule="auto"/>
        <w:ind w:right="424"/>
        <w:jc w:val="both"/>
        <w:rPr>
          <w:rFonts w:ascii="Calibri" w:eastAsia="Times New Roman" w:hAnsi="Calibri" w:cs="Calibri"/>
          <w:sz w:val="24"/>
          <w:szCs w:val="24"/>
        </w:rPr>
      </w:pPr>
      <w:r w:rsidRPr="00D47B30">
        <w:rPr>
          <w:rFonts w:ascii="Calibri" w:eastAsia="Times New Roman" w:hAnsi="Calibri" w:cs="Calibri"/>
          <w:b/>
          <w:bCs/>
          <w:sz w:val="24"/>
          <w:szCs w:val="24"/>
        </w:rPr>
        <w:t>Vista</w:t>
      </w:r>
      <w:r w:rsidRPr="00A43896">
        <w:rPr>
          <w:rFonts w:ascii="Calibri" w:eastAsia="Times New Roman" w:hAnsi="Calibri" w:cs="Calibri"/>
          <w:sz w:val="24"/>
          <w:szCs w:val="24"/>
        </w:rPr>
        <w:t xml:space="preserve"> </w:t>
      </w:r>
    </w:p>
    <w:p w14:paraId="283DE5F3" w14:textId="13C77C4F" w:rsidR="00A43896" w:rsidRDefault="00A43896" w:rsidP="00A43896">
      <w:pPr>
        <w:tabs>
          <w:tab w:val="left" w:pos="5869"/>
        </w:tabs>
        <w:spacing w:after="0" w:line="260" w:lineRule="auto"/>
        <w:ind w:right="424"/>
        <w:jc w:val="both"/>
        <w:rPr>
          <w:rFonts w:ascii="Calibri" w:eastAsia="Times New Roman" w:hAnsi="Calibri" w:cs="Calibri"/>
          <w:sz w:val="24"/>
          <w:szCs w:val="24"/>
        </w:rPr>
      </w:pPr>
      <w:r w:rsidRPr="00A43896">
        <w:rPr>
          <w:rFonts w:ascii="Calibri" w:eastAsia="Times New Roman" w:hAnsi="Calibri" w:cs="Calibri"/>
          <w:sz w:val="24"/>
          <w:szCs w:val="24"/>
        </w:rPr>
        <w:t>la bozza di convenzione ex art. 30 del D.Lgs. 267/2000 concordata dai comuni sulla base dello schema predisposta ed approvato dall’EDA;</w:t>
      </w:r>
    </w:p>
    <w:p w14:paraId="12066BA1" w14:textId="77777777" w:rsidR="00D47B30" w:rsidRDefault="00D47B30" w:rsidP="00A43896">
      <w:pPr>
        <w:tabs>
          <w:tab w:val="left" w:pos="5869"/>
        </w:tabs>
        <w:spacing w:after="0" w:line="260" w:lineRule="auto"/>
        <w:ind w:right="424"/>
        <w:jc w:val="both"/>
        <w:rPr>
          <w:rFonts w:ascii="Calibri" w:eastAsia="Times New Roman" w:hAnsi="Calibri" w:cs="Calibri"/>
          <w:sz w:val="24"/>
          <w:szCs w:val="24"/>
        </w:rPr>
      </w:pPr>
    </w:p>
    <w:p w14:paraId="69AB6754" w14:textId="77777777" w:rsidR="00AF2B1B" w:rsidRPr="00302E75" w:rsidRDefault="00AF2B1B" w:rsidP="00D47B30">
      <w:pPr>
        <w:pStyle w:val="Default"/>
        <w:numPr>
          <w:ilvl w:val="0"/>
          <w:numId w:val="3"/>
        </w:numPr>
        <w:ind w:left="142" w:right="424" w:hanging="142"/>
        <w:jc w:val="both"/>
        <w:rPr>
          <w:rFonts w:asciiTheme="minorHAnsi" w:eastAsia="TimesNewRomanUnicode" w:hAnsiTheme="minorHAnsi" w:cs="TimesNewRomanUnicode"/>
          <w:color w:val="auto"/>
        </w:rPr>
      </w:pPr>
      <w:r w:rsidRPr="00302E75">
        <w:rPr>
          <w:rFonts w:ascii="Calibri" w:eastAsia="Courier New" w:hAnsi="Calibri" w:cs="Calibri"/>
        </w:rPr>
        <w:t>Acquisiti i pareri favorevoli in ordine alla regolarità tecnica e contabile del Responsabile del servizio finanziario, espressi ai sensi dell’art. 49 del decreto legislativo n. 267/2000.</w:t>
      </w:r>
    </w:p>
    <w:p w14:paraId="6FA7E95D" w14:textId="77777777" w:rsidR="00AF2B1B" w:rsidRPr="00A43896" w:rsidRDefault="00AF2B1B" w:rsidP="00A43896">
      <w:pPr>
        <w:tabs>
          <w:tab w:val="left" w:pos="5869"/>
        </w:tabs>
        <w:spacing w:after="0" w:line="260" w:lineRule="auto"/>
        <w:ind w:right="424"/>
        <w:jc w:val="both"/>
        <w:rPr>
          <w:rFonts w:ascii="Calibri" w:eastAsia="Times New Roman" w:hAnsi="Calibri" w:cs="Calibri"/>
          <w:sz w:val="24"/>
          <w:szCs w:val="24"/>
        </w:rPr>
      </w:pPr>
    </w:p>
    <w:p w14:paraId="6AE64FF3" w14:textId="5FB44B95" w:rsidR="00597130" w:rsidRDefault="00D20084" w:rsidP="005D4A96">
      <w:pPr>
        <w:spacing w:after="88"/>
        <w:ind w:left="-142" w:right="424" w:hanging="10"/>
        <w:jc w:val="center"/>
        <w:rPr>
          <w:rFonts w:ascii="Calibri" w:hAnsi="Calibri" w:cs="Calibri"/>
          <w:b/>
          <w:sz w:val="24"/>
          <w:szCs w:val="24"/>
        </w:rPr>
      </w:pPr>
      <w:r>
        <w:rPr>
          <w:rFonts w:ascii="Calibri" w:hAnsi="Calibri" w:cs="Calibri"/>
          <w:b/>
          <w:sz w:val="24"/>
          <w:szCs w:val="24"/>
        </w:rPr>
        <w:t>PROPONE</w:t>
      </w:r>
      <w:r w:rsidR="00161AF7">
        <w:rPr>
          <w:rFonts w:ascii="Calibri" w:hAnsi="Calibri" w:cs="Calibri"/>
          <w:b/>
          <w:sz w:val="24"/>
          <w:szCs w:val="24"/>
        </w:rPr>
        <w:t xml:space="preserve"> </w:t>
      </w:r>
      <w:r w:rsidR="00D47B30">
        <w:rPr>
          <w:rFonts w:ascii="Calibri" w:hAnsi="Calibri" w:cs="Calibri"/>
          <w:b/>
          <w:sz w:val="24"/>
          <w:szCs w:val="24"/>
        </w:rPr>
        <w:t>DI DELIBERARE</w:t>
      </w:r>
    </w:p>
    <w:p w14:paraId="69666048" w14:textId="77777777" w:rsidR="00D47B30" w:rsidRPr="00B53930" w:rsidRDefault="00D47B30" w:rsidP="005D4A96">
      <w:pPr>
        <w:spacing w:after="88"/>
        <w:ind w:left="-142" w:right="424" w:hanging="10"/>
        <w:jc w:val="center"/>
        <w:rPr>
          <w:rFonts w:ascii="Calibri" w:hAnsi="Calibri" w:cs="Calibri"/>
          <w:b/>
          <w:sz w:val="24"/>
          <w:szCs w:val="24"/>
        </w:rPr>
      </w:pPr>
    </w:p>
    <w:p w14:paraId="2096122B" w14:textId="79303360" w:rsidR="00A839F5" w:rsidRPr="0014477F" w:rsidRDefault="00A839F5" w:rsidP="0014477F">
      <w:pPr>
        <w:pStyle w:val="Paragrafoelenco"/>
        <w:numPr>
          <w:ilvl w:val="0"/>
          <w:numId w:val="14"/>
        </w:numPr>
        <w:ind w:right="424"/>
        <w:jc w:val="both"/>
        <w:rPr>
          <w:rFonts w:ascii="Calibri" w:eastAsia="Courier New" w:hAnsi="Calibri" w:cs="Calibri"/>
          <w:sz w:val="24"/>
          <w:szCs w:val="24"/>
        </w:rPr>
      </w:pPr>
      <w:r w:rsidRPr="0014477F">
        <w:rPr>
          <w:rFonts w:ascii="Calibri" w:eastAsia="Courier New" w:hAnsi="Calibri" w:cs="Calibri"/>
          <w:sz w:val="24"/>
          <w:szCs w:val="24"/>
        </w:rPr>
        <w:t xml:space="preserve">di aderire </w:t>
      </w:r>
      <w:r w:rsidRPr="00D47B30">
        <w:rPr>
          <w:rFonts w:ascii="Calibri" w:eastAsia="Courier New" w:hAnsi="Calibri" w:cs="Calibri"/>
          <w:sz w:val="24"/>
          <w:szCs w:val="24"/>
        </w:rPr>
        <w:t xml:space="preserve">al SAD 3 e </w:t>
      </w:r>
      <w:r w:rsidR="00CD601A" w:rsidRPr="00D47B30">
        <w:rPr>
          <w:rFonts w:ascii="Calibri" w:eastAsia="Courier New" w:hAnsi="Calibri" w:cs="Calibri"/>
          <w:sz w:val="24"/>
          <w:szCs w:val="24"/>
        </w:rPr>
        <w:t>di approvare ai sensi dell’art. 30 del D.Lgs. n. 267/2000 s.m.i., la convenzione tra i comuni appartenenti al SAD 3</w:t>
      </w:r>
      <w:r w:rsidRPr="00D47B30">
        <w:rPr>
          <w:rFonts w:ascii="Calibri" w:eastAsia="Courier New" w:hAnsi="Calibri" w:cs="Calibri"/>
          <w:sz w:val="24"/>
          <w:szCs w:val="24"/>
        </w:rPr>
        <w:t xml:space="preserve">, </w:t>
      </w:r>
      <w:r w:rsidR="00CD601A" w:rsidRPr="00D47B30">
        <w:rPr>
          <w:rFonts w:ascii="Calibri" w:eastAsia="Courier New" w:hAnsi="Calibri" w:cs="Calibri"/>
          <w:sz w:val="24"/>
          <w:szCs w:val="24"/>
        </w:rPr>
        <w:t>che disciplina</w:t>
      </w:r>
      <w:r w:rsidR="00CD601A" w:rsidRPr="0014477F">
        <w:rPr>
          <w:rFonts w:ascii="Calibri" w:eastAsia="Courier New" w:hAnsi="Calibri" w:cs="Calibri"/>
          <w:sz w:val="24"/>
          <w:szCs w:val="24"/>
        </w:rPr>
        <w:t xml:space="preserve"> le modalità per l’attuazione e lo svolgimento in forma associata dei compiti, delle funzioni e delle attività connesse ai servizi di gestione dei rifiuti urbani e assimilati relativi al distretto territoriale di riferimento, al fine di valorizzare le diversità territoriali, garantire una maggiore efficienza gestionale ed una migliore qualità del servizio all’utenza, ottimizzare i segmenti funzionali del ciclo integrato di gestione dei rifiuti;</w:t>
      </w:r>
    </w:p>
    <w:p w14:paraId="3843BCE2" w14:textId="48FABB06" w:rsidR="00CD601A" w:rsidRDefault="00CD601A" w:rsidP="00A839F5">
      <w:pPr>
        <w:pStyle w:val="Paragrafoelenco"/>
        <w:numPr>
          <w:ilvl w:val="0"/>
          <w:numId w:val="14"/>
        </w:numPr>
        <w:ind w:right="424"/>
        <w:jc w:val="both"/>
        <w:rPr>
          <w:rFonts w:ascii="Calibri" w:eastAsia="Courier New" w:hAnsi="Calibri" w:cs="Calibri"/>
          <w:sz w:val="24"/>
          <w:szCs w:val="24"/>
        </w:rPr>
      </w:pPr>
      <w:r w:rsidRPr="00A839F5">
        <w:rPr>
          <w:rFonts w:ascii="Calibri" w:eastAsia="Courier New" w:hAnsi="Calibri" w:cs="Calibri"/>
          <w:sz w:val="24"/>
          <w:szCs w:val="24"/>
        </w:rPr>
        <w:t>di trasmettere la presente deliberazione al Presidente dell’Ente di Ambito Napoli</w:t>
      </w:r>
      <w:r w:rsidR="00D47B30">
        <w:rPr>
          <w:rFonts w:ascii="Calibri" w:eastAsia="Courier New" w:hAnsi="Calibri" w:cs="Calibri"/>
          <w:sz w:val="24"/>
          <w:szCs w:val="24"/>
        </w:rPr>
        <w:t xml:space="preserve"> </w:t>
      </w:r>
      <w:r w:rsidR="004D77C9">
        <w:rPr>
          <w:rFonts w:ascii="Calibri" w:eastAsia="Courier New" w:hAnsi="Calibri" w:cs="Calibri"/>
          <w:sz w:val="24"/>
          <w:szCs w:val="24"/>
        </w:rPr>
        <w:t>1</w:t>
      </w:r>
      <w:r w:rsidRPr="00A839F5">
        <w:rPr>
          <w:rFonts w:ascii="Calibri" w:eastAsia="Courier New" w:hAnsi="Calibri" w:cs="Calibri"/>
          <w:sz w:val="24"/>
          <w:szCs w:val="24"/>
        </w:rPr>
        <w:t xml:space="preserve">, ed ai Comuni facenti parte del </w:t>
      </w:r>
      <w:r w:rsidR="00D47B30">
        <w:rPr>
          <w:rFonts w:ascii="Calibri" w:eastAsia="Courier New" w:hAnsi="Calibri" w:cs="Calibri"/>
          <w:sz w:val="24"/>
          <w:szCs w:val="24"/>
        </w:rPr>
        <w:t>SAD 3</w:t>
      </w:r>
      <w:r w:rsidR="004D77C9">
        <w:rPr>
          <w:rFonts w:ascii="Calibri" w:eastAsia="Courier New" w:hAnsi="Calibri" w:cs="Calibri"/>
          <w:sz w:val="24"/>
          <w:szCs w:val="24"/>
        </w:rPr>
        <w:t>.</w:t>
      </w:r>
    </w:p>
    <w:p w14:paraId="19B20BF6" w14:textId="77777777" w:rsidR="00161AF7" w:rsidRPr="00A839F5" w:rsidRDefault="00CD601A" w:rsidP="00A839F5">
      <w:pPr>
        <w:pStyle w:val="Paragrafoelenco"/>
        <w:numPr>
          <w:ilvl w:val="0"/>
          <w:numId w:val="14"/>
        </w:numPr>
        <w:ind w:right="424"/>
        <w:jc w:val="both"/>
        <w:rPr>
          <w:rFonts w:ascii="Calibri" w:eastAsia="Courier New" w:hAnsi="Calibri" w:cs="Calibri"/>
          <w:sz w:val="24"/>
          <w:szCs w:val="24"/>
        </w:rPr>
      </w:pPr>
      <w:r w:rsidRPr="00A839F5">
        <w:rPr>
          <w:rFonts w:ascii="Calibri" w:eastAsia="Courier New" w:hAnsi="Calibri" w:cs="Calibri"/>
          <w:sz w:val="24"/>
          <w:szCs w:val="24"/>
        </w:rPr>
        <w:t>di dichiarare con successiva ed unanime votazione la presente deliberazione immediatamente esecutiva</w:t>
      </w:r>
    </w:p>
    <w:p w14:paraId="5E819862" w14:textId="363742E6" w:rsidR="000E5222" w:rsidRPr="00597130" w:rsidRDefault="004D77C9" w:rsidP="005D4A96">
      <w:pPr>
        <w:spacing w:after="88"/>
        <w:ind w:left="-142" w:right="424" w:hanging="10"/>
        <w:jc w:val="both"/>
        <w:rPr>
          <w:rFonts w:ascii="Calibri" w:hAnsi="Calibri" w:cs="Calibri"/>
          <w:sz w:val="24"/>
          <w:szCs w:val="24"/>
        </w:rPr>
      </w:pPr>
      <w:r w:rsidRPr="00B071E7">
        <w:rPr>
          <w:rFonts w:ascii="Calibri" w:hAnsi="Calibri" w:cs="Calibri"/>
          <w:sz w:val="24"/>
          <w:szCs w:val="24"/>
        </w:rPr>
        <w:lastRenderedPageBreak/>
        <w:t>Napoli</w:t>
      </w:r>
      <w:r w:rsidR="000E5222" w:rsidRPr="00B071E7">
        <w:rPr>
          <w:rFonts w:ascii="Calibri" w:hAnsi="Calibri" w:cs="Calibri"/>
          <w:sz w:val="24"/>
          <w:szCs w:val="24"/>
        </w:rPr>
        <w:t xml:space="preserve">, </w:t>
      </w:r>
      <w:r w:rsidR="00B071E7">
        <w:rPr>
          <w:rFonts w:ascii="Calibri" w:hAnsi="Calibri" w:cs="Calibri"/>
          <w:sz w:val="24"/>
          <w:szCs w:val="24"/>
          <w:u w:val="single"/>
        </w:rPr>
        <w:t>__</w:t>
      </w:r>
      <w:proofErr w:type="gramStart"/>
      <w:r w:rsidR="00B071E7">
        <w:rPr>
          <w:rFonts w:ascii="Calibri" w:hAnsi="Calibri" w:cs="Calibri"/>
          <w:sz w:val="24"/>
          <w:szCs w:val="24"/>
          <w:u w:val="single"/>
        </w:rPr>
        <w:t>_</w:t>
      </w:r>
      <w:r w:rsidR="005D4A96" w:rsidRPr="00B071E7">
        <w:rPr>
          <w:rFonts w:ascii="Calibri" w:hAnsi="Calibri" w:cs="Calibri"/>
          <w:sz w:val="24"/>
          <w:szCs w:val="24"/>
        </w:rPr>
        <w:t>.</w:t>
      </w:r>
      <w:r w:rsidR="00B071E7">
        <w:rPr>
          <w:rFonts w:ascii="Calibri" w:hAnsi="Calibri" w:cs="Calibri"/>
          <w:sz w:val="24"/>
          <w:szCs w:val="24"/>
        </w:rPr>
        <w:t>_</w:t>
      </w:r>
      <w:proofErr w:type="gramEnd"/>
      <w:r w:rsidR="00B071E7">
        <w:rPr>
          <w:rFonts w:ascii="Calibri" w:hAnsi="Calibri" w:cs="Calibri"/>
          <w:sz w:val="24"/>
          <w:szCs w:val="24"/>
        </w:rPr>
        <w:t>___</w:t>
      </w:r>
      <w:r w:rsidR="005D4A96" w:rsidRPr="00B071E7">
        <w:rPr>
          <w:rFonts w:ascii="Calibri" w:hAnsi="Calibri" w:cs="Calibri"/>
          <w:sz w:val="24"/>
          <w:szCs w:val="24"/>
        </w:rPr>
        <w:t>.</w:t>
      </w:r>
      <w:r w:rsidR="000E5222" w:rsidRPr="00B071E7">
        <w:rPr>
          <w:rFonts w:ascii="Calibri" w:hAnsi="Calibri" w:cs="Calibri"/>
          <w:sz w:val="24"/>
          <w:szCs w:val="24"/>
        </w:rPr>
        <w:t>202</w:t>
      </w:r>
      <w:r w:rsidR="00A839F5" w:rsidRPr="00B071E7">
        <w:rPr>
          <w:rFonts w:ascii="Calibri" w:hAnsi="Calibri" w:cs="Calibri"/>
          <w:sz w:val="24"/>
          <w:szCs w:val="24"/>
        </w:rPr>
        <w:t>5</w:t>
      </w:r>
    </w:p>
    <w:p w14:paraId="2CBFD466" w14:textId="77777777" w:rsidR="009C6533" w:rsidRPr="009C6533" w:rsidRDefault="009C6533" w:rsidP="009C6533">
      <w:pPr>
        <w:ind w:left="6379" w:right="424"/>
        <w:jc w:val="center"/>
        <w:rPr>
          <w:rFonts w:ascii="Calibri" w:hAnsi="Calibri" w:cs="Calibri"/>
          <w:sz w:val="24"/>
          <w:szCs w:val="24"/>
        </w:rPr>
      </w:pPr>
      <w:r w:rsidRPr="009C6533">
        <w:rPr>
          <w:rFonts w:ascii="Calibri" w:hAnsi="Calibri" w:cs="Calibri"/>
          <w:sz w:val="24"/>
          <w:szCs w:val="24"/>
        </w:rPr>
        <w:t>Il Sindaco</w:t>
      </w:r>
    </w:p>
    <w:p w14:paraId="56441D01" w14:textId="77777777" w:rsidR="00E26EEC" w:rsidRPr="00D40BDF" w:rsidRDefault="009C6533" w:rsidP="009C6533">
      <w:pPr>
        <w:ind w:left="-142" w:right="424"/>
        <w:jc w:val="both"/>
        <w:rPr>
          <w:rFonts w:ascii="Calibri" w:hAnsi="Calibri" w:cs="Calibri"/>
          <w:sz w:val="24"/>
          <w:szCs w:val="24"/>
        </w:rPr>
      </w:pPr>
      <w:r>
        <w:rPr>
          <w:rFonts w:ascii="Calibri" w:hAnsi="Calibri" w:cs="Calibri"/>
          <w:sz w:val="24"/>
          <w:szCs w:val="24"/>
        </w:rPr>
        <w:t xml:space="preserve">          </w:t>
      </w:r>
      <w:r w:rsidR="00ED5280" w:rsidRPr="00ED5280">
        <w:rPr>
          <w:rFonts w:ascii="Calibri" w:hAnsi="Calibri" w:cs="Calibri"/>
          <w:sz w:val="24"/>
          <w:szCs w:val="24"/>
        </w:rPr>
        <w:t xml:space="preserve">      </w:t>
      </w:r>
    </w:p>
    <w:sectPr w:rsidR="00E26EEC" w:rsidRPr="00D40BDF" w:rsidSect="005540ED">
      <w:footerReference w:type="even" r:id="rId8"/>
      <w:footerReference w:type="default" r:id="rId9"/>
      <w:pgSz w:w="11906" w:h="16838"/>
      <w:pgMar w:top="1417"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D039" w14:textId="77777777" w:rsidR="00586BF5" w:rsidRDefault="00586BF5">
      <w:pPr>
        <w:spacing w:after="0" w:line="240" w:lineRule="auto"/>
      </w:pPr>
      <w:r>
        <w:separator/>
      </w:r>
    </w:p>
  </w:endnote>
  <w:endnote w:type="continuationSeparator" w:id="0">
    <w:p w14:paraId="606EF521" w14:textId="77777777" w:rsidR="00586BF5" w:rsidRDefault="0058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Unicod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B8F5" w14:textId="77777777" w:rsidR="00B071E7" w:rsidRDefault="00EF0311">
    <w:pPr>
      <w:tabs>
        <w:tab w:val="center" w:pos="2948"/>
        <w:tab w:val="center" w:pos="6499"/>
      </w:tabs>
      <w:spacing w:after="0"/>
    </w:pPr>
    <w:r>
      <w:rPr>
        <w:rFonts w:ascii="Calibri" w:eastAsia="Calibri" w:hAnsi="Calibri" w:cs="Calibri"/>
      </w:rPr>
      <w:tab/>
    </w:r>
    <w:r>
      <w:rPr>
        <w:rFonts w:ascii="Times New Roman" w:eastAsia="Times New Roman" w:hAnsi="Times New Roman" w:cs="Times New Roman"/>
        <w:sz w:val="20"/>
      </w:rPr>
      <w:t xml:space="preserve">DELIBERA </w:t>
    </w:r>
    <w:r>
      <w:rPr>
        <w:rFonts w:ascii="Times New Roman" w:eastAsia="Times New Roman" w:hAnsi="Times New Roman" w:cs="Times New Roman"/>
      </w:rPr>
      <w:t xml:space="preserve">Dl </w:t>
    </w:r>
    <w:r>
      <w:rPr>
        <w:rFonts w:ascii="Times New Roman" w:eastAsia="Times New Roman" w:hAnsi="Times New Roman" w:cs="Times New Roman"/>
        <w:sz w:val="20"/>
      </w:rPr>
      <w:t xml:space="preserve">CONSIGLIO n. </w:t>
    </w:r>
    <w:r>
      <w:rPr>
        <w:rFonts w:ascii="Times New Roman" w:eastAsia="Times New Roman" w:hAnsi="Times New Roman" w:cs="Times New Roman"/>
      </w:rPr>
      <w:t xml:space="preserve">25 </w:t>
    </w:r>
    <w:r>
      <w:rPr>
        <w:rFonts w:ascii="Times New Roman" w:eastAsia="Times New Roman" w:hAnsi="Times New Roman" w:cs="Times New Roman"/>
        <w:sz w:val="20"/>
      </w:rPr>
      <w:t>del 30-05-2023</w:t>
    </w:r>
    <w:r>
      <w:rPr>
        <w:rFonts w:ascii="Times New Roman" w:eastAsia="Times New Roman" w:hAnsi="Times New Roman" w:cs="Times New Roman"/>
        <w:sz w:val="20"/>
      </w:rPr>
      <w:tab/>
      <w:t xml:space="preserve">Pag. </w:t>
    </w:r>
    <w:r>
      <w:fldChar w:fldCharType="begin"/>
    </w:r>
    <w:r>
      <w:instrText xml:space="preserve"> PAGE   \* MERGEFORMAT </w:instrText>
    </w:r>
    <w:r>
      <w:fldChar w:fldCharType="separate"/>
    </w:r>
    <w:r w:rsidRPr="00BE0EE8">
      <w:rPr>
        <w:noProof/>
        <w:sz w:val="20"/>
      </w:rPr>
      <w:t>2</w:t>
    </w:r>
    <w:r>
      <w:rPr>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0"/>
      </w:rPr>
      <w:t>Comune di Saludecio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3417" w14:textId="77777777" w:rsidR="00B071E7" w:rsidRDefault="00B071E7">
    <w:pPr>
      <w:spacing w:after="0"/>
      <w:ind w:left="9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8E1C" w14:textId="77777777" w:rsidR="00586BF5" w:rsidRDefault="00586BF5">
      <w:pPr>
        <w:spacing w:after="0" w:line="240" w:lineRule="auto"/>
      </w:pPr>
      <w:r>
        <w:separator/>
      </w:r>
    </w:p>
  </w:footnote>
  <w:footnote w:type="continuationSeparator" w:id="0">
    <w:p w14:paraId="55CF25F2" w14:textId="77777777" w:rsidR="00586BF5" w:rsidRDefault="00586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3952A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445839728" o:spid="_x0000_i1025" type="#_x0000_t75" style="width:9.75pt;height:5.25pt;visibility:visible;mso-wrap-style:square" filled="t">
            <v:imagedata r:id="rId1" o:title=""/>
            <o:lock v:ext="edit" aspectratio="f"/>
          </v:shape>
        </w:pict>
      </mc:Choice>
      <mc:Fallback>
        <w:drawing>
          <wp:inline distT="0" distB="0" distL="0" distR="0" wp14:anchorId="700D9B53">
            <wp:extent cx="123825" cy="66675"/>
            <wp:effectExtent l="0" t="0" r="0" b="0"/>
            <wp:docPr id="1445839728" name="Immagine 1445839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6667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03CAC4A7" id="Immagine 992754559" o:spid="_x0000_i1025" type="#_x0000_t75" style="width:10.5pt;height:4.5pt;visibility:visible;mso-wrap-style:square" filled="t">
            <v:imagedata r:id="rId3" o:title=""/>
            <o:lock v:ext="edit" aspectratio="f"/>
          </v:shape>
        </w:pict>
      </mc:Choice>
      <mc:Fallback>
        <w:drawing>
          <wp:inline distT="0" distB="0" distL="0" distR="0" wp14:anchorId="0143E163">
            <wp:extent cx="133350" cy="57150"/>
            <wp:effectExtent l="0" t="0" r="0" b="0"/>
            <wp:docPr id="992754559" name="Immagine 992754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2"/>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57150"/>
                    </a:xfrm>
                    <a:prstGeom prst="rect">
                      <a:avLst/>
                    </a:prstGeom>
                    <a:solidFill>
                      <a:srgbClr val="FFFFFF"/>
                    </a:solidFill>
                    <a:ln>
                      <a:noFill/>
                    </a:ln>
                  </pic:spPr>
                </pic:pic>
              </a:graphicData>
            </a:graphic>
          </wp:inline>
        </w:drawing>
      </mc:Fallback>
    </mc:AlternateContent>
  </w:numPicBullet>
  <w:numPicBullet w:numPicBulletId="2">
    <mc:AlternateContent>
      <mc:Choice Requires="v">
        <w:pict>
          <v:shape w14:anchorId="399ADF10" id="Immagine 184890175" o:spid="_x0000_i1025" type="#_x0000_t75" style="width:10.5pt;height:4.5pt;visibility:visible;mso-wrap-style:square">
            <v:imagedata r:id="rId5" o:title=""/>
          </v:shape>
        </w:pict>
      </mc:Choice>
      <mc:Fallback>
        <w:drawing>
          <wp:inline distT="0" distB="0" distL="0" distR="0" wp14:anchorId="32B3766A">
            <wp:extent cx="133350" cy="57150"/>
            <wp:effectExtent l="0" t="0" r="0" b="0"/>
            <wp:docPr id="184890175" name="Immagine 18489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57150"/>
                    </a:xfrm>
                    <a:prstGeom prst="rect">
                      <a:avLst/>
                    </a:prstGeom>
                    <a:noFill/>
                    <a:ln>
                      <a:noFill/>
                    </a:ln>
                  </pic:spPr>
                </pic:pic>
              </a:graphicData>
            </a:graphic>
          </wp:inline>
        </w:drawing>
      </mc:Fallback>
    </mc:AlternateContent>
  </w:numPicBullet>
  <w:abstractNum w:abstractNumId="0" w15:restartNumberingAfterBreak="0">
    <w:nsid w:val="1390333B"/>
    <w:multiLevelType w:val="hybridMultilevel"/>
    <w:tmpl w:val="1FF2FF74"/>
    <w:lvl w:ilvl="0" w:tplc="15F22C3E">
      <w:start w:val="1"/>
      <w:numFmt w:val="decimal"/>
      <w:lvlText w:val="%1)"/>
      <w:lvlJc w:val="left"/>
      <w:pPr>
        <w:ind w:left="8015" w:hanging="360"/>
      </w:pPr>
      <w:rPr>
        <w:rFonts w:eastAsiaTheme="minorHAnsi" w:hint="default"/>
      </w:rPr>
    </w:lvl>
    <w:lvl w:ilvl="1" w:tplc="04100019" w:tentative="1">
      <w:start w:val="1"/>
      <w:numFmt w:val="lowerLetter"/>
      <w:lvlText w:val="%2."/>
      <w:lvlJc w:val="left"/>
      <w:pPr>
        <w:ind w:left="9672" w:hanging="360"/>
      </w:pPr>
    </w:lvl>
    <w:lvl w:ilvl="2" w:tplc="0410001B" w:tentative="1">
      <w:start w:val="1"/>
      <w:numFmt w:val="lowerRoman"/>
      <w:lvlText w:val="%3."/>
      <w:lvlJc w:val="right"/>
      <w:pPr>
        <w:ind w:left="10392" w:hanging="180"/>
      </w:pPr>
    </w:lvl>
    <w:lvl w:ilvl="3" w:tplc="0410000F" w:tentative="1">
      <w:start w:val="1"/>
      <w:numFmt w:val="decimal"/>
      <w:lvlText w:val="%4."/>
      <w:lvlJc w:val="left"/>
      <w:pPr>
        <w:ind w:left="11112" w:hanging="360"/>
      </w:pPr>
    </w:lvl>
    <w:lvl w:ilvl="4" w:tplc="04100019" w:tentative="1">
      <w:start w:val="1"/>
      <w:numFmt w:val="lowerLetter"/>
      <w:lvlText w:val="%5."/>
      <w:lvlJc w:val="left"/>
      <w:pPr>
        <w:ind w:left="11832" w:hanging="360"/>
      </w:pPr>
    </w:lvl>
    <w:lvl w:ilvl="5" w:tplc="0410001B" w:tentative="1">
      <w:start w:val="1"/>
      <w:numFmt w:val="lowerRoman"/>
      <w:lvlText w:val="%6."/>
      <w:lvlJc w:val="right"/>
      <w:pPr>
        <w:ind w:left="12552" w:hanging="180"/>
      </w:pPr>
    </w:lvl>
    <w:lvl w:ilvl="6" w:tplc="0410000F" w:tentative="1">
      <w:start w:val="1"/>
      <w:numFmt w:val="decimal"/>
      <w:lvlText w:val="%7."/>
      <w:lvlJc w:val="left"/>
      <w:pPr>
        <w:ind w:left="13272" w:hanging="360"/>
      </w:pPr>
    </w:lvl>
    <w:lvl w:ilvl="7" w:tplc="04100019" w:tentative="1">
      <w:start w:val="1"/>
      <w:numFmt w:val="lowerLetter"/>
      <w:lvlText w:val="%8."/>
      <w:lvlJc w:val="left"/>
      <w:pPr>
        <w:ind w:left="13992" w:hanging="360"/>
      </w:pPr>
    </w:lvl>
    <w:lvl w:ilvl="8" w:tplc="0410001B" w:tentative="1">
      <w:start w:val="1"/>
      <w:numFmt w:val="lowerRoman"/>
      <w:lvlText w:val="%9."/>
      <w:lvlJc w:val="right"/>
      <w:pPr>
        <w:ind w:left="14712" w:hanging="180"/>
      </w:pPr>
    </w:lvl>
  </w:abstractNum>
  <w:abstractNum w:abstractNumId="1" w15:restartNumberingAfterBreak="0">
    <w:nsid w:val="15E17EDB"/>
    <w:multiLevelType w:val="hybridMultilevel"/>
    <w:tmpl w:val="D71CD448"/>
    <w:lvl w:ilvl="0" w:tplc="71F8BF16">
      <w:start w:val="1"/>
      <w:numFmt w:val="bullet"/>
      <w:lvlText w:val="•"/>
      <w:lvlJc w:val="left"/>
      <w:pPr>
        <w:ind w:left="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721" w:hanging="360"/>
      </w:pPr>
      <w:rPr>
        <w:rFonts w:ascii="Courier New" w:hAnsi="Courier New" w:cs="Courier New" w:hint="default"/>
      </w:rPr>
    </w:lvl>
    <w:lvl w:ilvl="2" w:tplc="04100005" w:tentative="1">
      <w:start w:val="1"/>
      <w:numFmt w:val="bullet"/>
      <w:lvlText w:val=""/>
      <w:lvlJc w:val="left"/>
      <w:pPr>
        <w:ind w:left="1441" w:hanging="360"/>
      </w:pPr>
      <w:rPr>
        <w:rFonts w:ascii="Wingdings" w:hAnsi="Wingdings" w:hint="default"/>
      </w:rPr>
    </w:lvl>
    <w:lvl w:ilvl="3" w:tplc="04100001" w:tentative="1">
      <w:start w:val="1"/>
      <w:numFmt w:val="bullet"/>
      <w:lvlText w:val=""/>
      <w:lvlJc w:val="left"/>
      <w:pPr>
        <w:ind w:left="2161" w:hanging="360"/>
      </w:pPr>
      <w:rPr>
        <w:rFonts w:ascii="Symbol" w:hAnsi="Symbol" w:hint="default"/>
      </w:rPr>
    </w:lvl>
    <w:lvl w:ilvl="4" w:tplc="04100003" w:tentative="1">
      <w:start w:val="1"/>
      <w:numFmt w:val="bullet"/>
      <w:lvlText w:val="o"/>
      <w:lvlJc w:val="left"/>
      <w:pPr>
        <w:ind w:left="2881" w:hanging="360"/>
      </w:pPr>
      <w:rPr>
        <w:rFonts w:ascii="Courier New" w:hAnsi="Courier New" w:cs="Courier New" w:hint="default"/>
      </w:rPr>
    </w:lvl>
    <w:lvl w:ilvl="5" w:tplc="04100005" w:tentative="1">
      <w:start w:val="1"/>
      <w:numFmt w:val="bullet"/>
      <w:lvlText w:val=""/>
      <w:lvlJc w:val="left"/>
      <w:pPr>
        <w:ind w:left="3601" w:hanging="360"/>
      </w:pPr>
      <w:rPr>
        <w:rFonts w:ascii="Wingdings" w:hAnsi="Wingdings" w:hint="default"/>
      </w:rPr>
    </w:lvl>
    <w:lvl w:ilvl="6" w:tplc="04100001" w:tentative="1">
      <w:start w:val="1"/>
      <w:numFmt w:val="bullet"/>
      <w:lvlText w:val=""/>
      <w:lvlJc w:val="left"/>
      <w:pPr>
        <w:ind w:left="4321" w:hanging="360"/>
      </w:pPr>
      <w:rPr>
        <w:rFonts w:ascii="Symbol" w:hAnsi="Symbol" w:hint="default"/>
      </w:rPr>
    </w:lvl>
    <w:lvl w:ilvl="7" w:tplc="04100003" w:tentative="1">
      <w:start w:val="1"/>
      <w:numFmt w:val="bullet"/>
      <w:lvlText w:val="o"/>
      <w:lvlJc w:val="left"/>
      <w:pPr>
        <w:ind w:left="5041" w:hanging="360"/>
      </w:pPr>
      <w:rPr>
        <w:rFonts w:ascii="Courier New" w:hAnsi="Courier New" w:cs="Courier New" w:hint="default"/>
      </w:rPr>
    </w:lvl>
    <w:lvl w:ilvl="8" w:tplc="04100005" w:tentative="1">
      <w:start w:val="1"/>
      <w:numFmt w:val="bullet"/>
      <w:lvlText w:val=""/>
      <w:lvlJc w:val="left"/>
      <w:pPr>
        <w:ind w:left="5761" w:hanging="360"/>
      </w:pPr>
      <w:rPr>
        <w:rFonts w:ascii="Wingdings" w:hAnsi="Wingdings" w:hint="default"/>
      </w:rPr>
    </w:lvl>
  </w:abstractNum>
  <w:abstractNum w:abstractNumId="2" w15:restartNumberingAfterBreak="0">
    <w:nsid w:val="19440854"/>
    <w:multiLevelType w:val="hybridMultilevel"/>
    <w:tmpl w:val="6F76612A"/>
    <w:lvl w:ilvl="0" w:tplc="0EEE3042">
      <w:start w:val="2"/>
      <w:numFmt w:val="decimal"/>
      <w:lvlText w:val="%1."/>
      <w:lvlJc w:val="left"/>
      <w:pPr>
        <w:ind w:left="1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DCE4BA">
      <w:start w:val="1"/>
      <w:numFmt w:val="bullet"/>
      <w:lvlText w:val="•"/>
      <w:lvlPicBulletId w:val="1"/>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0A0B2">
      <w:start w:val="1"/>
      <w:numFmt w:val="bullet"/>
      <w:lvlText w:val="▪"/>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030D4">
      <w:start w:val="1"/>
      <w:numFmt w:val="bullet"/>
      <w:lvlText w:val="•"/>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C60CE">
      <w:start w:val="1"/>
      <w:numFmt w:val="bullet"/>
      <w:lvlText w:val="o"/>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62A4E">
      <w:start w:val="1"/>
      <w:numFmt w:val="bullet"/>
      <w:lvlText w:val="▪"/>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0D31E">
      <w:start w:val="1"/>
      <w:numFmt w:val="bullet"/>
      <w:lvlText w:val="•"/>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449FA">
      <w:start w:val="1"/>
      <w:numFmt w:val="bullet"/>
      <w:lvlText w:val="o"/>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E60E8">
      <w:start w:val="1"/>
      <w:numFmt w:val="bullet"/>
      <w:lvlText w:val="▪"/>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866DE9"/>
    <w:multiLevelType w:val="hybridMultilevel"/>
    <w:tmpl w:val="B9E63C02"/>
    <w:lvl w:ilvl="0" w:tplc="15F22C3E">
      <w:start w:val="1"/>
      <w:numFmt w:val="decimal"/>
      <w:lvlText w:val="%1)"/>
      <w:lvlJc w:val="left"/>
      <w:pPr>
        <w:ind w:left="-217" w:hanging="360"/>
      </w:pPr>
      <w:rPr>
        <w:rFonts w:eastAsiaTheme="minorHAnsi" w:hint="default"/>
      </w:rPr>
    </w:lvl>
    <w:lvl w:ilvl="1" w:tplc="04100019" w:tentative="1">
      <w:start w:val="1"/>
      <w:numFmt w:val="lowerLetter"/>
      <w:lvlText w:val="%2."/>
      <w:lvlJc w:val="left"/>
      <w:pPr>
        <w:ind w:left="503" w:hanging="360"/>
      </w:pPr>
    </w:lvl>
    <w:lvl w:ilvl="2" w:tplc="0410001B" w:tentative="1">
      <w:start w:val="1"/>
      <w:numFmt w:val="lowerRoman"/>
      <w:lvlText w:val="%3."/>
      <w:lvlJc w:val="right"/>
      <w:pPr>
        <w:ind w:left="1223" w:hanging="180"/>
      </w:pPr>
    </w:lvl>
    <w:lvl w:ilvl="3" w:tplc="0410000F" w:tentative="1">
      <w:start w:val="1"/>
      <w:numFmt w:val="decimal"/>
      <w:lvlText w:val="%4."/>
      <w:lvlJc w:val="left"/>
      <w:pPr>
        <w:ind w:left="1943" w:hanging="360"/>
      </w:pPr>
    </w:lvl>
    <w:lvl w:ilvl="4" w:tplc="04100019" w:tentative="1">
      <w:start w:val="1"/>
      <w:numFmt w:val="lowerLetter"/>
      <w:lvlText w:val="%5."/>
      <w:lvlJc w:val="left"/>
      <w:pPr>
        <w:ind w:left="2663" w:hanging="360"/>
      </w:pPr>
    </w:lvl>
    <w:lvl w:ilvl="5" w:tplc="0410001B" w:tentative="1">
      <w:start w:val="1"/>
      <w:numFmt w:val="lowerRoman"/>
      <w:lvlText w:val="%6."/>
      <w:lvlJc w:val="right"/>
      <w:pPr>
        <w:ind w:left="3383" w:hanging="180"/>
      </w:pPr>
    </w:lvl>
    <w:lvl w:ilvl="6" w:tplc="0410000F" w:tentative="1">
      <w:start w:val="1"/>
      <w:numFmt w:val="decimal"/>
      <w:lvlText w:val="%7."/>
      <w:lvlJc w:val="left"/>
      <w:pPr>
        <w:ind w:left="4103" w:hanging="360"/>
      </w:pPr>
    </w:lvl>
    <w:lvl w:ilvl="7" w:tplc="04100019" w:tentative="1">
      <w:start w:val="1"/>
      <w:numFmt w:val="lowerLetter"/>
      <w:lvlText w:val="%8."/>
      <w:lvlJc w:val="left"/>
      <w:pPr>
        <w:ind w:left="4823" w:hanging="360"/>
      </w:pPr>
    </w:lvl>
    <w:lvl w:ilvl="8" w:tplc="0410001B" w:tentative="1">
      <w:start w:val="1"/>
      <w:numFmt w:val="lowerRoman"/>
      <w:lvlText w:val="%9."/>
      <w:lvlJc w:val="right"/>
      <w:pPr>
        <w:ind w:left="5543" w:hanging="180"/>
      </w:pPr>
    </w:lvl>
  </w:abstractNum>
  <w:abstractNum w:abstractNumId="4" w15:restartNumberingAfterBreak="0">
    <w:nsid w:val="3D510AC8"/>
    <w:multiLevelType w:val="hybridMultilevel"/>
    <w:tmpl w:val="A17A464C"/>
    <w:lvl w:ilvl="0" w:tplc="15F22C3E">
      <w:start w:val="1"/>
      <w:numFmt w:val="decimal"/>
      <w:lvlText w:val="%1)"/>
      <w:lvlJc w:val="left"/>
      <w:pPr>
        <w:ind w:left="-1149" w:hanging="360"/>
      </w:pPr>
      <w:rPr>
        <w:rFonts w:eastAsiaTheme="minorHAnsi" w:hint="default"/>
      </w:rPr>
    </w:lvl>
    <w:lvl w:ilvl="1" w:tplc="04100019" w:tentative="1">
      <w:start w:val="1"/>
      <w:numFmt w:val="lowerLetter"/>
      <w:lvlText w:val="%2."/>
      <w:lvlJc w:val="left"/>
      <w:pPr>
        <w:ind w:left="508" w:hanging="360"/>
      </w:pPr>
    </w:lvl>
    <w:lvl w:ilvl="2" w:tplc="0410001B" w:tentative="1">
      <w:start w:val="1"/>
      <w:numFmt w:val="lowerRoman"/>
      <w:lvlText w:val="%3."/>
      <w:lvlJc w:val="right"/>
      <w:pPr>
        <w:ind w:left="1228" w:hanging="180"/>
      </w:pPr>
    </w:lvl>
    <w:lvl w:ilvl="3" w:tplc="0410000F" w:tentative="1">
      <w:start w:val="1"/>
      <w:numFmt w:val="decimal"/>
      <w:lvlText w:val="%4."/>
      <w:lvlJc w:val="left"/>
      <w:pPr>
        <w:ind w:left="1948" w:hanging="360"/>
      </w:pPr>
    </w:lvl>
    <w:lvl w:ilvl="4" w:tplc="04100019" w:tentative="1">
      <w:start w:val="1"/>
      <w:numFmt w:val="lowerLetter"/>
      <w:lvlText w:val="%5."/>
      <w:lvlJc w:val="left"/>
      <w:pPr>
        <w:ind w:left="2668" w:hanging="360"/>
      </w:pPr>
    </w:lvl>
    <w:lvl w:ilvl="5" w:tplc="0410001B" w:tentative="1">
      <w:start w:val="1"/>
      <w:numFmt w:val="lowerRoman"/>
      <w:lvlText w:val="%6."/>
      <w:lvlJc w:val="right"/>
      <w:pPr>
        <w:ind w:left="3388" w:hanging="180"/>
      </w:pPr>
    </w:lvl>
    <w:lvl w:ilvl="6" w:tplc="0410000F" w:tentative="1">
      <w:start w:val="1"/>
      <w:numFmt w:val="decimal"/>
      <w:lvlText w:val="%7."/>
      <w:lvlJc w:val="left"/>
      <w:pPr>
        <w:ind w:left="4108" w:hanging="360"/>
      </w:pPr>
    </w:lvl>
    <w:lvl w:ilvl="7" w:tplc="04100019" w:tentative="1">
      <w:start w:val="1"/>
      <w:numFmt w:val="lowerLetter"/>
      <w:lvlText w:val="%8."/>
      <w:lvlJc w:val="left"/>
      <w:pPr>
        <w:ind w:left="4828" w:hanging="360"/>
      </w:pPr>
    </w:lvl>
    <w:lvl w:ilvl="8" w:tplc="0410001B" w:tentative="1">
      <w:start w:val="1"/>
      <w:numFmt w:val="lowerRoman"/>
      <w:lvlText w:val="%9."/>
      <w:lvlJc w:val="right"/>
      <w:pPr>
        <w:ind w:left="5548" w:hanging="180"/>
      </w:pPr>
    </w:lvl>
  </w:abstractNum>
  <w:abstractNum w:abstractNumId="5" w15:restartNumberingAfterBreak="0">
    <w:nsid w:val="49FF7138"/>
    <w:multiLevelType w:val="hybridMultilevel"/>
    <w:tmpl w:val="BF3E459C"/>
    <w:lvl w:ilvl="0" w:tplc="F5C2B6EA">
      <w:start w:val="5"/>
      <w:numFmt w:val="bullet"/>
      <w:lvlText w:val="-"/>
      <w:lvlJc w:val="left"/>
      <w:pPr>
        <w:ind w:left="143" w:hanging="360"/>
      </w:pPr>
      <w:rPr>
        <w:rFonts w:ascii="Times New Roman" w:eastAsia="NSimSun" w:hAnsi="Times New Roman" w:cs="Times New Roman" w:hint="default"/>
        <w:i/>
      </w:rPr>
    </w:lvl>
    <w:lvl w:ilvl="1" w:tplc="04100003" w:tentative="1">
      <w:start w:val="1"/>
      <w:numFmt w:val="bullet"/>
      <w:lvlText w:val="o"/>
      <w:lvlJc w:val="left"/>
      <w:pPr>
        <w:ind w:left="863" w:hanging="360"/>
      </w:pPr>
      <w:rPr>
        <w:rFonts w:ascii="Courier New" w:hAnsi="Courier New" w:cs="Courier New" w:hint="default"/>
      </w:rPr>
    </w:lvl>
    <w:lvl w:ilvl="2" w:tplc="04100005" w:tentative="1">
      <w:start w:val="1"/>
      <w:numFmt w:val="bullet"/>
      <w:lvlText w:val=""/>
      <w:lvlJc w:val="left"/>
      <w:pPr>
        <w:ind w:left="1583" w:hanging="360"/>
      </w:pPr>
      <w:rPr>
        <w:rFonts w:ascii="Wingdings" w:hAnsi="Wingdings" w:hint="default"/>
      </w:rPr>
    </w:lvl>
    <w:lvl w:ilvl="3" w:tplc="04100001" w:tentative="1">
      <w:start w:val="1"/>
      <w:numFmt w:val="bullet"/>
      <w:lvlText w:val=""/>
      <w:lvlJc w:val="left"/>
      <w:pPr>
        <w:ind w:left="2303" w:hanging="360"/>
      </w:pPr>
      <w:rPr>
        <w:rFonts w:ascii="Symbol" w:hAnsi="Symbol" w:hint="default"/>
      </w:rPr>
    </w:lvl>
    <w:lvl w:ilvl="4" w:tplc="04100003" w:tentative="1">
      <w:start w:val="1"/>
      <w:numFmt w:val="bullet"/>
      <w:lvlText w:val="o"/>
      <w:lvlJc w:val="left"/>
      <w:pPr>
        <w:ind w:left="3023" w:hanging="360"/>
      </w:pPr>
      <w:rPr>
        <w:rFonts w:ascii="Courier New" w:hAnsi="Courier New" w:cs="Courier New" w:hint="default"/>
      </w:rPr>
    </w:lvl>
    <w:lvl w:ilvl="5" w:tplc="04100005" w:tentative="1">
      <w:start w:val="1"/>
      <w:numFmt w:val="bullet"/>
      <w:lvlText w:val=""/>
      <w:lvlJc w:val="left"/>
      <w:pPr>
        <w:ind w:left="3743" w:hanging="360"/>
      </w:pPr>
      <w:rPr>
        <w:rFonts w:ascii="Wingdings" w:hAnsi="Wingdings" w:hint="default"/>
      </w:rPr>
    </w:lvl>
    <w:lvl w:ilvl="6" w:tplc="04100001" w:tentative="1">
      <w:start w:val="1"/>
      <w:numFmt w:val="bullet"/>
      <w:lvlText w:val=""/>
      <w:lvlJc w:val="left"/>
      <w:pPr>
        <w:ind w:left="4463" w:hanging="360"/>
      </w:pPr>
      <w:rPr>
        <w:rFonts w:ascii="Symbol" w:hAnsi="Symbol" w:hint="default"/>
      </w:rPr>
    </w:lvl>
    <w:lvl w:ilvl="7" w:tplc="04100003" w:tentative="1">
      <w:start w:val="1"/>
      <w:numFmt w:val="bullet"/>
      <w:lvlText w:val="o"/>
      <w:lvlJc w:val="left"/>
      <w:pPr>
        <w:ind w:left="5183" w:hanging="360"/>
      </w:pPr>
      <w:rPr>
        <w:rFonts w:ascii="Courier New" w:hAnsi="Courier New" w:cs="Courier New" w:hint="default"/>
      </w:rPr>
    </w:lvl>
    <w:lvl w:ilvl="8" w:tplc="04100005" w:tentative="1">
      <w:start w:val="1"/>
      <w:numFmt w:val="bullet"/>
      <w:lvlText w:val=""/>
      <w:lvlJc w:val="left"/>
      <w:pPr>
        <w:ind w:left="5903" w:hanging="360"/>
      </w:pPr>
      <w:rPr>
        <w:rFonts w:ascii="Wingdings" w:hAnsi="Wingdings" w:hint="default"/>
      </w:rPr>
    </w:lvl>
  </w:abstractNum>
  <w:abstractNum w:abstractNumId="6" w15:restartNumberingAfterBreak="0">
    <w:nsid w:val="4C692172"/>
    <w:multiLevelType w:val="hybridMultilevel"/>
    <w:tmpl w:val="5EE60A96"/>
    <w:lvl w:ilvl="0" w:tplc="2D64A892">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7" w15:restartNumberingAfterBreak="0">
    <w:nsid w:val="570100CD"/>
    <w:multiLevelType w:val="hybridMultilevel"/>
    <w:tmpl w:val="CC9E5F1C"/>
    <w:lvl w:ilvl="0" w:tplc="460834AA">
      <w:start w:val="1"/>
      <w:numFmt w:val="bullet"/>
      <w:lvlText w:val=""/>
      <w:lvlPicBulletId w:val="2"/>
      <w:lvlJc w:val="left"/>
      <w:pPr>
        <w:tabs>
          <w:tab w:val="num" w:pos="578"/>
        </w:tabs>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66981E28"/>
    <w:multiLevelType w:val="hybridMultilevel"/>
    <w:tmpl w:val="252A2B34"/>
    <w:lvl w:ilvl="0" w:tplc="5966EEFE">
      <w:start w:val="1"/>
      <w:numFmt w:val="decimal"/>
      <w:lvlText w:val="%1."/>
      <w:lvlJc w:val="left"/>
      <w:pPr>
        <w:ind w:left="2955"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707946"/>
    <w:multiLevelType w:val="hybridMultilevel"/>
    <w:tmpl w:val="977AA10E"/>
    <w:lvl w:ilvl="0" w:tplc="460834AA">
      <w:start w:val="1"/>
      <w:numFmt w:val="bullet"/>
      <w:lvlText w:val=""/>
      <w:lvlPicBulletId w:val="2"/>
      <w:lvlJc w:val="left"/>
      <w:pPr>
        <w:tabs>
          <w:tab w:val="num" w:pos="720"/>
        </w:tabs>
        <w:ind w:left="720" w:hanging="360"/>
      </w:pPr>
      <w:rPr>
        <w:rFonts w:ascii="Symbol" w:hAnsi="Symbol" w:hint="default"/>
      </w:rPr>
    </w:lvl>
    <w:lvl w:ilvl="1" w:tplc="BAD4ED56" w:tentative="1">
      <w:start w:val="1"/>
      <w:numFmt w:val="bullet"/>
      <w:lvlText w:val=""/>
      <w:lvlJc w:val="left"/>
      <w:pPr>
        <w:tabs>
          <w:tab w:val="num" w:pos="1440"/>
        </w:tabs>
        <w:ind w:left="1440" w:hanging="360"/>
      </w:pPr>
      <w:rPr>
        <w:rFonts w:ascii="Symbol" w:hAnsi="Symbol" w:hint="default"/>
      </w:rPr>
    </w:lvl>
    <w:lvl w:ilvl="2" w:tplc="A9EAFDC8" w:tentative="1">
      <w:start w:val="1"/>
      <w:numFmt w:val="bullet"/>
      <w:lvlText w:val=""/>
      <w:lvlJc w:val="left"/>
      <w:pPr>
        <w:tabs>
          <w:tab w:val="num" w:pos="2160"/>
        </w:tabs>
        <w:ind w:left="2160" w:hanging="360"/>
      </w:pPr>
      <w:rPr>
        <w:rFonts w:ascii="Symbol" w:hAnsi="Symbol" w:hint="default"/>
      </w:rPr>
    </w:lvl>
    <w:lvl w:ilvl="3" w:tplc="8E1C6952" w:tentative="1">
      <w:start w:val="1"/>
      <w:numFmt w:val="bullet"/>
      <w:lvlText w:val=""/>
      <w:lvlJc w:val="left"/>
      <w:pPr>
        <w:tabs>
          <w:tab w:val="num" w:pos="2880"/>
        </w:tabs>
        <w:ind w:left="2880" w:hanging="360"/>
      </w:pPr>
      <w:rPr>
        <w:rFonts w:ascii="Symbol" w:hAnsi="Symbol" w:hint="default"/>
      </w:rPr>
    </w:lvl>
    <w:lvl w:ilvl="4" w:tplc="DCAE96BC" w:tentative="1">
      <w:start w:val="1"/>
      <w:numFmt w:val="bullet"/>
      <w:lvlText w:val=""/>
      <w:lvlJc w:val="left"/>
      <w:pPr>
        <w:tabs>
          <w:tab w:val="num" w:pos="3600"/>
        </w:tabs>
        <w:ind w:left="3600" w:hanging="360"/>
      </w:pPr>
      <w:rPr>
        <w:rFonts w:ascii="Symbol" w:hAnsi="Symbol" w:hint="default"/>
      </w:rPr>
    </w:lvl>
    <w:lvl w:ilvl="5" w:tplc="3D8208E4" w:tentative="1">
      <w:start w:val="1"/>
      <w:numFmt w:val="bullet"/>
      <w:lvlText w:val=""/>
      <w:lvlJc w:val="left"/>
      <w:pPr>
        <w:tabs>
          <w:tab w:val="num" w:pos="4320"/>
        </w:tabs>
        <w:ind w:left="4320" w:hanging="360"/>
      </w:pPr>
      <w:rPr>
        <w:rFonts w:ascii="Symbol" w:hAnsi="Symbol" w:hint="default"/>
      </w:rPr>
    </w:lvl>
    <w:lvl w:ilvl="6" w:tplc="8E365694" w:tentative="1">
      <w:start w:val="1"/>
      <w:numFmt w:val="bullet"/>
      <w:lvlText w:val=""/>
      <w:lvlJc w:val="left"/>
      <w:pPr>
        <w:tabs>
          <w:tab w:val="num" w:pos="5040"/>
        </w:tabs>
        <w:ind w:left="5040" w:hanging="360"/>
      </w:pPr>
      <w:rPr>
        <w:rFonts w:ascii="Symbol" w:hAnsi="Symbol" w:hint="default"/>
      </w:rPr>
    </w:lvl>
    <w:lvl w:ilvl="7" w:tplc="C0BEDF22" w:tentative="1">
      <w:start w:val="1"/>
      <w:numFmt w:val="bullet"/>
      <w:lvlText w:val=""/>
      <w:lvlJc w:val="left"/>
      <w:pPr>
        <w:tabs>
          <w:tab w:val="num" w:pos="5760"/>
        </w:tabs>
        <w:ind w:left="5760" w:hanging="360"/>
      </w:pPr>
      <w:rPr>
        <w:rFonts w:ascii="Symbol" w:hAnsi="Symbol" w:hint="default"/>
      </w:rPr>
    </w:lvl>
    <w:lvl w:ilvl="8" w:tplc="AE40412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4BC2D5C"/>
    <w:multiLevelType w:val="hybridMultilevel"/>
    <w:tmpl w:val="A7E8E902"/>
    <w:lvl w:ilvl="0" w:tplc="15F22C3E">
      <w:start w:val="1"/>
      <w:numFmt w:val="decimal"/>
      <w:lvlText w:val="%1)"/>
      <w:lvlJc w:val="left"/>
      <w:pPr>
        <w:ind w:left="-359" w:hanging="360"/>
      </w:pPr>
      <w:rPr>
        <w:rFonts w:eastAsiaTheme="minorHAnsi"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1" w15:restartNumberingAfterBreak="0">
    <w:nsid w:val="75157A62"/>
    <w:multiLevelType w:val="hybridMultilevel"/>
    <w:tmpl w:val="AAF4DBF0"/>
    <w:lvl w:ilvl="0" w:tplc="259C2A9A">
      <w:start w:val="1"/>
      <w:numFmt w:val="decimal"/>
      <w:lvlText w:val="%1."/>
      <w:lvlJc w:val="left"/>
      <w:pPr>
        <w:ind w:left="360" w:hanging="360"/>
      </w:pPr>
      <w:rPr>
        <w:rFonts w:ascii="Times New Roman" w:hAnsi="Times New Roman" w:cs="Times New Roman" w:hint="default"/>
      </w:rPr>
    </w:lvl>
    <w:lvl w:ilvl="1" w:tplc="2B84DAB8">
      <w:start w:val="14"/>
      <w:numFmt w:val="bullet"/>
      <w:lvlText w:val="-"/>
      <w:lvlJc w:val="left"/>
      <w:pPr>
        <w:ind w:left="1080" w:hanging="360"/>
      </w:pPr>
      <w:rPr>
        <w:rFonts w:ascii="Calibri" w:eastAsia="Times New Roman" w:hAnsi="Calibri" w:hint="default"/>
      </w:rPr>
    </w:lvl>
    <w:lvl w:ilvl="2" w:tplc="0410001B">
      <w:start w:val="1"/>
      <w:numFmt w:val="lowerRoman"/>
      <w:lvlText w:val="%3."/>
      <w:lvlJc w:val="right"/>
      <w:pPr>
        <w:ind w:left="1800" w:hanging="180"/>
      </w:pPr>
      <w:rPr>
        <w:rFonts w:ascii="Times New Roman" w:hAnsi="Times New Roman" w:cs="Times New Roman"/>
      </w:rPr>
    </w:lvl>
    <w:lvl w:ilvl="3" w:tplc="0410000F">
      <w:start w:val="1"/>
      <w:numFmt w:val="decimal"/>
      <w:lvlText w:val="%4."/>
      <w:lvlJc w:val="left"/>
      <w:pPr>
        <w:ind w:left="2520" w:hanging="360"/>
      </w:pPr>
      <w:rPr>
        <w:rFonts w:ascii="Times New Roman" w:hAnsi="Times New Roman" w:cs="Times New Roman"/>
      </w:rPr>
    </w:lvl>
    <w:lvl w:ilvl="4" w:tplc="04100019">
      <w:start w:val="1"/>
      <w:numFmt w:val="lowerLetter"/>
      <w:lvlText w:val="%5."/>
      <w:lvlJc w:val="left"/>
      <w:pPr>
        <w:ind w:left="3240" w:hanging="360"/>
      </w:pPr>
      <w:rPr>
        <w:rFonts w:ascii="Times New Roman" w:hAnsi="Times New Roman" w:cs="Times New Roman"/>
      </w:rPr>
    </w:lvl>
    <w:lvl w:ilvl="5" w:tplc="0410001B">
      <w:start w:val="1"/>
      <w:numFmt w:val="lowerRoman"/>
      <w:lvlText w:val="%6."/>
      <w:lvlJc w:val="right"/>
      <w:pPr>
        <w:ind w:left="3960" w:hanging="180"/>
      </w:pPr>
      <w:rPr>
        <w:rFonts w:ascii="Times New Roman" w:hAnsi="Times New Roman" w:cs="Times New Roman"/>
      </w:rPr>
    </w:lvl>
    <w:lvl w:ilvl="6" w:tplc="0410000F">
      <w:start w:val="1"/>
      <w:numFmt w:val="decimal"/>
      <w:lvlText w:val="%7."/>
      <w:lvlJc w:val="left"/>
      <w:pPr>
        <w:ind w:left="4680" w:hanging="360"/>
      </w:pPr>
      <w:rPr>
        <w:rFonts w:ascii="Times New Roman" w:hAnsi="Times New Roman" w:cs="Times New Roman"/>
      </w:rPr>
    </w:lvl>
    <w:lvl w:ilvl="7" w:tplc="04100019">
      <w:start w:val="1"/>
      <w:numFmt w:val="lowerLetter"/>
      <w:lvlText w:val="%8."/>
      <w:lvlJc w:val="left"/>
      <w:pPr>
        <w:ind w:left="5400" w:hanging="360"/>
      </w:pPr>
      <w:rPr>
        <w:rFonts w:ascii="Times New Roman" w:hAnsi="Times New Roman" w:cs="Times New Roman"/>
      </w:rPr>
    </w:lvl>
    <w:lvl w:ilvl="8" w:tplc="0410001B">
      <w:start w:val="1"/>
      <w:numFmt w:val="lowerRoman"/>
      <w:lvlText w:val="%9."/>
      <w:lvlJc w:val="right"/>
      <w:pPr>
        <w:ind w:left="6120" w:hanging="180"/>
      </w:pPr>
      <w:rPr>
        <w:rFonts w:ascii="Times New Roman" w:hAnsi="Times New Roman" w:cs="Times New Roman"/>
      </w:rPr>
    </w:lvl>
  </w:abstractNum>
  <w:abstractNum w:abstractNumId="12" w15:restartNumberingAfterBreak="0">
    <w:nsid w:val="75225B9B"/>
    <w:multiLevelType w:val="hybridMultilevel"/>
    <w:tmpl w:val="26144A40"/>
    <w:lvl w:ilvl="0" w:tplc="CC0EE8BC">
      <w:start w:val="1"/>
      <w:numFmt w:val="bullet"/>
      <w:lvlText w:val="•"/>
      <w:lvlPicBulletId w:val="0"/>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E69EA6">
      <w:start w:val="1"/>
      <w:numFmt w:val="bullet"/>
      <w:lvlText w:val="o"/>
      <w:lvlJc w:val="left"/>
      <w:pPr>
        <w:ind w:left="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F0003C">
      <w:start w:val="1"/>
      <w:numFmt w:val="bullet"/>
      <w:lvlText w:val="▪"/>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8BF16">
      <w:start w:val="1"/>
      <w:numFmt w:val="bullet"/>
      <w:lvlText w:val="•"/>
      <w:lvlJc w:val="left"/>
      <w:pPr>
        <w:ind w:left="3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E080D8">
      <w:start w:val="1"/>
      <w:numFmt w:val="bullet"/>
      <w:lvlText w:val="o"/>
      <w:lvlJc w:val="left"/>
      <w:pPr>
        <w:ind w:left="4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AFC9E">
      <w:start w:val="1"/>
      <w:numFmt w:val="bullet"/>
      <w:lvlText w:val="▪"/>
      <w:lvlJc w:val="left"/>
      <w:pPr>
        <w:ind w:left="4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92CA2C">
      <w:start w:val="1"/>
      <w:numFmt w:val="bullet"/>
      <w:lvlText w:val="•"/>
      <w:lvlJc w:val="left"/>
      <w:pPr>
        <w:ind w:left="5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A5C9C">
      <w:start w:val="1"/>
      <w:numFmt w:val="bullet"/>
      <w:lvlText w:val="o"/>
      <w:lvlJc w:val="left"/>
      <w:pPr>
        <w:ind w:left="6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405A6">
      <w:start w:val="1"/>
      <w:numFmt w:val="bullet"/>
      <w:lvlText w:val="▪"/>
      <w:lvlJc w:val="left"/>
      <w:pPr>
        <w:ind w:left="7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BC5501"/>
    <w:multiLevelType w:val="hybridMultilevel"/>
    <w:tmpl w:val="A65CA5D0"/>
    <w:lvl w:ilvl="0" w:tplc="71F8BF16">
      <w:start w:val="1"/>
      <w:numFmt w:val="bullet"/>
      <w:lvlText w:val="•"/>
      <w:lvlPicBulletId w:val="2"/>
      <w:lvlJc w:val="left"/>
      <w:pPr>
        <w:tabs>
          <w:tab w:val="num" w:pos="578"/>
        </w:tabs>
        <w:ind w:left="57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16cid:durableId="439108546">
    <w:abstractNumId w:val="12"/>
  </w:num>
  <w:num w:numId="2" w16cid:durableId="738022785">
    <w:abstractNumId w:val="2"/>
  </w:num>
  <w:num w:numId="3" w16cid:durableId="196479417">
    <w:abstractNumId w:val="5"/>
  </w:num>
  <w:num w:numId="4" w16cid:durableId="1341740630">
    <w:abstractNumId w:val="1"/>
  </w:num>
  <w:num w:numId="5" w16cid:durableId="650331253">
    <w:abstractNumId w:val="3"/>
  </w:num>
  <w:num w:numId="6" w16cid:durableId="199056270">
    <w:abstractNumId w:val="9"/>
  </w:num>
  <w:num w:numId="7" w16cid:durableId="579755922">
    <w:abstractNumId w:val="4"/>
  </w:num>
  <w:num w:numId="8" w16cid:durableId="2089766335">
    <w:abstractNumId w:val="0"/>
  </w:num>
  <w:num w:numId="9" w16cid:durableId="1132597824">
    <w:abstractNumId w:val="7"/>
  </w:num>
  <w:num w:numId="10" w16cid:durableId="1002465585">
    <w:abstractNumId w:val="13"/>
  </w:num>
  <w:num w:numId="11" w16cid:durableId="2099599284">
    <w:abstractNumId w:val="10"/>
  </w:num>
  <w:num w:numId="12" w16cid:durableId="1470706574">
    <w:abstractNumId w:val="11"/>
  </w:num>
  <w:num w:numId="13" w16cid:durableId="1428886969">
    <w:abstractNumId w:val="8"/>
  </w:num>
  <w:num w:numId="14" w16cid:durableId="1805351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proofState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79"/>
    <w:rsid w:val="00012EFA"/>
    <w:rsid w:val="00026488"/>
    <w:rsid w:val="00051106"/>
    <w:rsid w:val="00066C77"/>
    <w:rsid w:val="00083A48"/>
    <w:rsid w:val="000B7EA0"/>
    <w:rsid w:val="000D13FB"/>
    <w:rsid w:val="000D7A79"/>
    <w:rsid w:val="000E0030"/>
    <w:rsid w:val="000E2BE2"/>
    <w:rsid w:val="000E5222"/>
    <w:rsid w:val="000F5E33"/>
    <w:rsid w:val="00125D97"/>
    <w:rsid w:val="0014477F"/>
    <w:rsid w:val="00161AF7"/>
    <w:rsid w:val="001653B0"/>
    <w:rsid w:val="00176AE1"/>
    <w:rsid w:val="00177FB3"/>
    <w:rsid w:val="001C1A3E"/>
    <w:rsid w:val="001E3E06"/>
    <w:rsid w:val="001E4047"/>
    <w:rsid w:val="0025205D"/>
    <w:rsid w:val="00272270"/>
    <w:rsid w:val="002906AB"/>
    <w:rsid w:val="002C786E"/>
    <w:rsid w:val="002F05E0"/>
    <w:rsid w:val="00302E75"/>
    <w:rsid w:val="00311204"/>
    <w:rsid w:val="00332508"/>
    <w:rsid w:val="0036595A"/>
    <w:rsid w:val="0036739C"/>
    <w:rsid w:val="003D0C78"/>
    <w:rsid w:val="003F2D04"/>
    <w:rsid w:val="003F5EB5"/>
    <w:rsid w:val="00405FD2"/>
    <w:rsid w:val="00421162"/>
    <w:rsid w:val="00446853"/>
    <w:rsid w:val="00480194"/>
    <w:rsid w:val="004C57C0"/>
    <w:rsid w:val="004D07E7"/>
    <w:rsid w:val="004D77C9"/>
    <w:rsid w:val="004E7094"/>
    <w:rsid w:val="004F2413"/>
    <w:rsid w:val="005540ED"/>
    <w:rsid w:val="005725BC"/>
    <w:rsid w:val="00586BF5"/>
    <w:rsid w:val="00597130"/>
    <w:rsid w:val="005B0135"/>
    <w:rsid w:val="005B74E2"/>
    <w:rsid w:val="005D4A96"/>
    <w:rsid w:val="00606E43"/>
    <w:rsid w:val="00641B87"/>
    <w:rsid w:val="00653791"/>
    <w:rsid w:val="00653CBE"/>
    <w:rsid w:val="00663649"/>
    <w:rsid w:val="00672797"/>
    <w:rsid w:val="006832D1"/>
    <w:rsid w:val="006B4B96"/>
    <w:rsid w:val="006C7978"/>
    <w:rsid w:val="00722C64"/>
    <w:rsid w:val="00775FD5"/>
    <w:rsid w:val="00783A6C"/>
    <w:rsid w:val="007C2D22"/>
    <w:rsid w:val="00831E0B"/>
    <w:rsid w:val="008C6AF5"/>
    <w:rsid w:val="008D6762"/>
    <w:rsid w:val="00940B30"/>
    <w:rsid w:val="00941F7C"/>
    <w:rsid w:val="009769C2"/>
    <w:rsid w:val="00983101"/>
    <w:rsid w:val="009C6533"/>
    <w:rsid w:val="009C7987"/>
    <w:rsid w:val="009F4B1A"/>
    <w:rsid w:val="00A43896"/>
    <w:rsid w:val="00A839F5"/>
    <w:rsid w:val="00A92EBD"/>
    <w:rsid w:val="00A957E6"/>
    <w:rsid w:val="00AC6A75"/>
    <w:rsid w:val="00AF2B1B"/>
    <w:rsid w:val="00B03749"/>
    <w:rsid w:val="00B071E7"/>
    <w:rsid w:val="00B25D9C"/>
    <w:rsid w:val="00B32C76"/>
    <w:rsid w:val="00B40EFB"/>
    <w:rsid w:val="00B4376A"/>
    <w:rsid w:val="00B47AC8"/>
    <w:rsid w:val="00B53930"/>
    <w:rsid w:val="00B70918"/>
    <w:rsid w:val="00B758AB"/>
    <w:rsid w:val="00BC142A"/>
    <w:rsid w:val="00BC3689"/>
    <w:rsid w:val="00BD3E9E"/>
    <w:rsid w:val="00C11E92"/>
    <w:rsid w:val="00C242E0"/>
    <w:rsid w:val="00C353DA"/>
    <w:rsid w:val="00C86768"/>
    <w:rsid w:val="00C95C70"/>
    <w:rsid w:val="00CA141A"/>
    <w:rsid w:val="00CA3399"/>
    <w:rsid w:val="00CB1BCB"/>
    <w:rsid w:val="00CD601A"/>
    <w:rsid w:val="00D05F46"/>
    <w:rsid w:val="00D061F1"/>
    <w:rsid w:val="00D15940"/>
    <w:rsid w:val="00D20084"/>
    <w:rsid w:val="00D234E9"/>
    <w:rsid w:val="00D3636D"/>
    <w:rsid w:val="00D40BDF"/>
    <w:rsid w:val="00D47B30"/>
    <w:rsid w:val="00D90095"/>
    <w:rsid w:val="00DA498D"/>
    <w:rsid w:val="00DC46C3"/>
    <w:rsid w:val="00DD453D"/>
    <w:rsid w:val="00DE2EAC"/>
    <w:rsid w:val="00DF44DD"/>
    <w:rsid w:val="00E26EEC"/>
    <w:rsid w:val="00E2776F"/>
    <w:rsid w:val="00E33795"/>
    <w:rsid w:val="00EA7D3C"/>
    <w:rsid w:val="00EB1B13"/>
    <w:rsid w:val="00ED5280"/>
    <w:rsid w:val="00EE24F8"/>
    <w:rsid w:val="00EF0311"/>
    <w:rsid w:val="00F84EE9"/>
    <w:rsid w:val="00FC1D27"/>
    <w:rsid w:val="00FE0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8FBD27F"/>
  <w15:docId w15:val="{84C96F2C-7891-4847-AF28-ED12CDA3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next w:val="Normale"/>
    <w:link w:val="Titolo3Carattere"/>
    <w:uiPriority w:val="9"/>
    <w:unhideWhenUsed/>
    <w:qFormat/>
    <w:rsid w:val="00E26EEC"/>
    <w:pPr>
      <w:keepNext/>
      <w:keepLines/>
      <w:spacing w:after="214"/>
      <w:ind w:left="177" w:hanging="10"/>
      <w:jc w:val="center"/>
      <w:outlineLvl w:val="2"/>
    </w:pPr>
    <w:rPr>
      <w:rFonts w:ascii="Times New Roman" w:eastAsia="Times New Roman" w:hAnsi="Times New Roman" w:cs="Times New Roman"/>
      <w:color w:val="000000"/>
      <w:sz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26EEC"/>
    <w:rPr>
      <w:rFonts w:ascii="Times New Roman" w:eastAsia="Times New Roman" w:hAnsi="Times New Roman" w:cs="Times New Roman"/>
      <w:color w:val="000000"/>
      <w:sz w:val="26"/>
      <w:lang w:eastAsia="it-IT"/>
    </w:rPr>
  </w:style>
  <w:style w:type="paragraph" w:styleId="Paragrafoelenco">
    <w:name w:val="List Paragraph"/>
    <w:basedOn w:val="Normale"/>
    <w:uiPriority w:val="34"/>
    <w:qFormat/>
    <w:rsid w:val="00A957E6"/>
    <w:pPr>
      <w:ind w:left="720"/>
      <w:contextualSpacing/>
    </w:pPr>
  </w:style>
  <w:style w:type="paragraph" w:styleId="Intestazione">
    <w:name w:val="header"/>
    <w:basedOn w:val="Normale"/>
    <w:link w:val="IntestazioneCarattere"/>
    <w:uiPriority w:val="99"/>
    <w:unhideWhenUsed/>
    <w:rsid w:val="005971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7130"/>
  </w:style>
  <w:style w:type="paragraph" w:styleId="Pidipagina">
    <w:name w:val="footer"/>
    <w:basedOn w:val="Normale"/>
    <w:link w:val="PidipaginaCarattere"/>
    <w:uiPriority w:val="99"/>
    <w:unhideWhenUsed/>
    <w:rsid w:val="00B539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3930"/>
  </w:style>
  <w:style w:type="paragraph" w:customStyle="1" w:styleId="Default">
    <w:name w:val="Default"/>
    <w:rsid w:val="00012EFA"/>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F44D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4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FE95-6844-44F4-847F-D75353C7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1159</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Mariangela Nappo</dc:creator>
  <cp:keywords/>
  <dc:description/>
  <cp:lastModifiedBy>Info Ente D'Ambito NA1</cp:lastModifiedBy>
  <cp:revision>7</cp:revision>
  <cp:lastPrinted>2025-01-03T09:58:00Z</cp:lastPrinted>
  <dcterms:created xsi:type="dcterms:W3CDTF">2025-04-01T13:01:00Z</dcterms:created>
  <dcterms:modified xsi:type="dcterms:W3CDTF">2025-04-01T13:09:00Z</dcterms:modified>
</cp:coreProperties>
</file>